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8C2" w:rsidRPr="00347DD8" w:rsidRDefault="00FC4670" w:rsidP="00FC4670">
      <w:pPr>
        <w:jc w:val="center"/>
        <w:rPr>
          <w:rFonts w:ascii="Arial" w:hAnsi="Arial" w:cs="Arial"/>
          <w:b/>
          <w:sz w:val="28"/>
          <w:szCs w:val="28"/>
        </w:rPr>
      </w:pPr>
      <w:r w:rsidRPr="00347DD8">
        <w:rPr>
          <w:rFonts w:ascii="Arial" w:hAnsi="Arial" w:cs="Arial"/>
          <w:b/>
          <w:sz w:val="28"/>
          <w:szCs w:val="28"/>
        </w:rPr>
        <w:t xml:space="preserve">Rr Study Appendix </w:t>
      </w:r>
      <w:r w:rsidR="009323A2">
        <w:rPr>
          <w:rFonts w:ascii="Arial" w:hAnsi="Arial" w:cs="Arial"/>
          <w:b/>
          <w:sz w:val="28"/>
          <w:szCs w:val="28"/>
        </w:rPr>
        <w:t>C</w:t>
      </w:r>
    </w:p>
    <w:p w:rsidR="00534ECD" w:rsidRPr="0087099F" w:rsidRDefault="006762E2" w:rsidP="00534ECD">
      <w:pPr>
        <w:jc w:val="center"/>
        <w:rPr>
          <w:rFonts w:ascii="Arial" w:hAnsi="Arial" w:cs="Arial"/>
          <w:sz w:val="40"/>
          <w:szCs w:val="40"/>
        </w:rPr>
      </w:pPr>
      <w:r w:rsidRPr="0087099F">
        <w:rPr>
          <w:rFonts w:ascii="Arial" w:hAnsi="Arial" w:cs="Arial"/>
          <w:sz w:val="40"/>
          <w:szCs w:val="40"/>
        </w:rPr>
        <w:t>Choosing a radius for the</w:t>
      </w:r>
      <w:r w:rsidR="007A150A" w:rsidRPr="0087099F">
        <w:rPr>
          <w:rFonts w:ascii="Arial" w:hAnsi="Arial" w:cs="Arial"/>
          <w:sz w:val="40"/>
          <w:szCs w:val="40"/>
        </w:rPr>
        <w:t xml:space="preserve"> </w:t>
      </w:r>
      <w:r w:rsidRPr="0087099F">
        <w:rPr>
          <w:rFonts w:ascii="Arial" w:hAnsi="Arial" w:cs="Arial"/>
          <w:sz w:val="40"/>
          <w:szCs w:val="40"/>
        </w:rPr>
        <w:t>integration surface</w:t>
      </w:r>
    </w:p>
    <w:p w:rsidR="009323A2" w:rsidRDefault="009323A2" w:rsidP="00534ECD">
      <w:pPr>
        <w:jc w:val="both"/>
        <w:rPr>
          <w:rFonts w:ascii="Calibri" w:hAnsi="Calibri" w:cs="Arial"/>
          <w:sz w:val="28"/>
          <w:szCs w:val="28"/>
        </w:rPr>
      </w:pPr>
      <w:r>
        <w:rPr>
          <w:rFonts w:ascii="Arial" w:hAnsi="Arial" w:cs="Arial"/>
          <w:sz w:val="28"/>
          <w:szCs w:val="28"/>
        </w:rPr>
        <w:t>In</w:t>
      </w:r>
      <w:r w:rsidR="00534ECD">
        <w:rPr>
          <w:rFonts w:ascii="Arial" w:hAnsi="Arial" w:cs="Arial"/>
          <w:sz w:val="28"/>
          <w:szCs w:val="28"/>
        </w:rPr>
        <w:t xml:space="preserve"> free space the distance from the antenna to the surface of integration doesn't matter, you'll get the same value for </w:t>
      </w:r>
      <w:r w:rsidR="00BE1715">
        <w:rPr>
          <w:rFonts w:ascii="Arial" w:hAnsi="Arial" w:cs="Arial"/>
          <w:b/>
          <w:sz w:val="28"/>
          <w:szCs w:val="28"/>
        </w:rPr>
        <w:t>Rr</w:t>
      </w:r>
      <w:r w:rsidR="00534ECD">
        <w:rPr>
          <w:rFonts w:ascii="Arial" w:hAnsi="Arial" w:cs="Arial"/>
          <w:sz w:val="28"/>
          <w:szCs w:val="28"/>
        </w:rPr>
        <w:t xml:space="preserve"> in any case.  However, in this study we want to include what are typically called "</w:t>
      </w:r>
      <w:r w:rsidR="009F7E15">
        <w:rPr>
          <w:rFonts w:ascii="Arial" w:hAnsi="Arial" w:cs="Arial"/>
          <w:sz w:val="28"/>
          <w:szCs w:val="28"/>
        </w:rPr>
        <w:t>ground</w:t>
      </w:r>
      <w:r w:rsidR="00534ECD">
        <w:rPr>
          <w:rFonts w:ascii="Arial" w:hAnsi="Arial" w:cs="Arial"/>
          <w:sz w:val="28"/>
          <w:szCs w:val="28"/>
        </w:rPr>
        <w:t>" losses</w:t>
      </w:r>
      <w:r w:rsidR="00C06D48">
        <w:rPr>
          <w:rFonts w:ascii="Arial" w:hAnsi="Arial" w:cs="Arial"/>
          <w:sz w:val="28"/>
          <w:szCs w:val="28"/>
        </w:rPr>
        <w:t xml:space="preserve"> which lie</w:t>
      </w:r>
      <w:r w:rsidR="00534ECD">
        <w:rPr>
          <w:rFonts w:ascii="Arial" w:hAnsi="Arial" w:cs="Arial"/>
          <w:sz w:val="28"/>
          <w:szCs w:val="28"/>
        </w:rPr>
        <w:t xml:space="preserve"> inside the </w:t>
      </w:r>
      <w:r w:rsidR="00EF3A3D">
        <w:rPr>
          <w:rFonts w:ascii="Arial" w:hAnsi="Arial" w:cs="Arial"/>
          <w:sz w:val="28"/>
          <w:szCs w:val="28"/>
        </w:rPr>
        <w:t xml:space="preserve">power integration </w:t>
      </w:r>
      <w:r w:rsidR="00534ECD">
        <w:rPr>
          <w:rFonts w:ascii="Arial" w:hAnsi="Arial" w:cs="Arial"/>
          <w:sz w:val="28"/>
          <w:szCs w:val="28"/>
        </w:rPr>
        <w:t>surface</w:t>
      </w:r>
      <w:r w:rsidR="009F7E15">
        <w:rPr>
          <w:rFonts w:ascii="Arial" w:hAnsi="Arial" w:cs="Arial"/>
          <w:sz w:val="28"/>
          <w:szCs w:val="28"/>
        </w:rPr>
        <w:t xml:space="preserve"> and designate them as </w:t>
      </w:r>
      <w:r w:rsidR="00BE1715">
        <w:rPr>
          <w:rFonts w:ascii="Arial" w:hAnsi="Arial" w:cs="Arial"/>
          <w:b/>
          <w:sz w:val="28"/>
          <w:szCs w:val="28"/>
        </w:rPr>
        <w:t>Rg</w:t>
      </w:r>
      <w:r w:rsidR="00534ECD">
        <w:rPr>
          <w:rFonts w:ascii="Arial" w:hAnsi="Arial" w:cs="Arial"/>
          <w:sz w:val="28"/>
          <w:szCs w:val="28"/>
        </w:rPr>
        <w:t xml:space="preserve">. </w:t>
      </w:r>
      <w:r w:rsidR="00B42EE5">
        <w:rPr>
          <w:rFonts w:ascii="Arial" w:hAnsi="Arial" w:cs="Arial"/>
          <w:sz w:val="28"/>
          <w:szCs w:val="28"/>
        </w:rPr>
        <w:t xml:space="preserve">The power which passes through the surface then applies to </w:t>
      </w:r>
      <w:r w:rsidR="00BE1715">
        <w:rPr>
          <w:rFonts w:ascii="Arial" w:hAnsi="Arial" w:cs="Arial"/>
          <w:b/>
          <w:sz w:val="28"/>
          <w:szCs w:val="28"/>
        </w:rPr>
        <w:t>Rr</w:t>
      </w:r>
      <w:r w:rsidR="00B42EE5">
        <w:rPr>
          <w:rFonts w:ascii="Arial" w:hAnsi="Arial" w:cs="Arial"/>
          <w:sz w:val="28"/>
          <w:szCs w:val="28"/>
        </w:rPr>
        <w:t>.</w:t>
      </w:r>
      <w:r w:rsidR="00534ECD">
        <w:rPr>
          <w:rFonts w:ascii="Arial" w:hAnsi="Arial" w:cs="Arial"/>
          <w:sz w:val="28"/>
          <w:szCs w:val="28"/>
        </w:rPr>
        <w:t xml:space="preserve"> </w:t>
      </w:r>
      <w:r w:rsidR="00B42EE5">
        <w:rPr>
          <w:rFonts w:ascii="Arial" w:hAnsi="Arial" w:cs="Arial"/>
          <w:sz w:val="28"/>
          <w:szCs w:val="28"/>
        </w:rPr>
        <w:t xml:space="preserve"> </w:t>
      </w:r>
      <w:r w:rsidR="00534ECD">
        <w:rPr>
          <w:rFonts w:ascii="Arial" w:hAnsi="Arial" w:cs="Arial"/>
          <w:sz w:val="28"/>
          <w:szCs w:val="28"/>
        </w:rPr>
        <w:t>The problem is that you will accrue some additional loss no matter what radius you choose initial</w:t>
      </w:r>
      <w:r w:rsidR="009F7E15">
        <w:rPr>
          <w:rFonts w:ascii="Arial" w:hAnsi="Arial" w:cs="Arial"/>
          <w:sz w:val="28"/>
          <w:szCs w:val="28"/>
        </w:rPr>
        <w:t>ly</w:t>
      </w:r>
      <w:r w:rsidR="00534ECD">
        <w:rPr>
          <w:rFonts w:ascii="Arial" w:hAnsi="Arial" w:cs="Arial"/>
          <w:sz w:val="28"/>
          <w:szCs w:val="28"/>
        </w:rPr>
        <w:t xml:space="preserve"> </w:t>
      </w:r>
      <w:r w:rsidR="009F7E15">
        <w:rPr>
          <w:rFonts w:ascii="Arial" w:hAnsi="Arial" w:cs="Arial"/>
          <w:sz w:val="28"/>
          <w:szCs w:val="28"/>
        </w:rPr>
        <w:t>when</w:t>
      </w:r>
      <w:r w:rsidR="00534ECD">
        <w:rPr>
          <w:rFonts w:ascii="Arial" w:hAnsi="Arial" w:cs="Arial"/>
          <w:sz w:val="28"/>
          <w:szCs w:val="28"/>
        </w:rPr>
        <w:t xml:space="preserve"> that radius is increased.  By convention some of these losses are considered to be "far-field</w:t>
      </w:r>
      <w:r w:rsidR="006762E2">
        <w:rPr>
          <w:rFonts w:ascii="Arial" w:hAnsi="Arial" w:cs="Arial"/>
          <w:sz w:val="28"/>
          <w:szCs w:val="28"/>
        </w:rPr>
        <w:t>"</w:t>
      </w:r>
      <w:r w:rsidR="00534ECD">
        <w:rPr>
          <w:rFonts w:ascii="Arial" w:hAnsi="Arial" w:cs="Arial"/>
          <w:sz w:val="28"/>
          <w:szCs w:val="28"/>
        </w:rPr>
        <w:t xml:space="preserve"> losses which are not part of </w:t>
      </w:r>
      <w:r w:rsidR="00631870">
        <w:rPr>
          <w:rFonts w:ascii="Arial" w:hAnsi="Arial" w:cs="Arial"/>
          <w:b/>
          <w:sz w:val="28"/>
          <w:szCs w:val="28"/>
        </w:rPr>
        <w:t>Rg</w:t>
      </w:r>
      <w:r w:rsidR="006762E2">
        <w:rPr>
          <w:rFonts w:ascii="Arial" w:hAnsi="Arial" w:cs="Arial"/>
          <w:sz w:val="28"/>
          <w:szCs w:val="28"/>
        </w:rPr>
        <w:t xml:space="preserve">.  </w:t>
      </w:r>
      <w:r w:rsidR="00AF6CAE">
        <w:rPr>
          <w:rFonts w:ascii="Arial" w:hAnsi="Arial" w:cs="Arial"/>
          <w:sz w:val="28"/>
          <w:szCs w:val="28"/>
        </w:rPr>
        <w:t>Unfortunately</w:t>
      </w:r>
      <w:r w:rsidR="00175D73">
        <w:rPr>
          <w:rFonts w:ascii="Arial" w:hAnsi="Arial" w:cs="Arial"/>
          <w:sz w:val="28"/>
          <w:szCs w:val="28"/>
        </w:rPr>
        <w:t xml:space="preserve"> the fields in these regions have exponentially decaying terms </w:t>
      </w:r>
      <w:r w:rsidR="005D0AA1">
        <w:rPr>
          <w:rFonts w:ascii="Arial" w:hAnsi="Arial" w:cs="Arial"/>
          <w:sz w:val="28"/>
          <w:szCs w:val="28"/>
        </w:rPr>
        <w:t>proportional to</w:t>
      </w:r>
      <w:r w:rsidR="00175D73">
        <w:rPr>
          <w:rFonts w:ascii="Arial" w:hAnsi="Arial" w:cs="Arial"/>
          <w:sz w:val="28"/>
          <w:szCs w:val="28"/>
        </w:rPr>
        <w:t xml:space="preserve"> 1/r, 1/r</w:t>
      </w:r>
      <w:r w:rsidR="00175D73">
        <w:rPr>
          <w:rFonts w:ascii="Arial" w:hAnsi="Arial" w:cs="Arial"/>
          <w:sz w:val="28"/>
          <w:szCs w:val="28"/>
          <w:vertAlign w:val="superscript"/>
        </w:rPr>
        <w:t>2</w:t>
      </w:r>
      <w:r w:rsidR="00175D73">
        <w:rPr>
          <w:rFonts w:ascii="Arial" w:hAnsi="Arial" w:cs="Arial"/>
          <w:sz w:val="28"/>
          <w:szCs w:val="28"/>
        </w:rPr>
        <w:t>, 1/r</w:t>
      </w:r>
      <w:r w:rsidR="00175D73">
        <w:rPr>
          <w:rFonts w:ascii="Arial" w:hAnsi="Arial" w:cs="Arial"/>
          <w:sz w:val="28"/>
          <w:szCs w:val="28"/>
          <w:vertAlign w:val="superscript"/>
        </w:rPr>
        <w:t>3</w:t>
      </w:r>
      <w:r w:rsidR="00175D73">
        <w:rPr>
          <w:rFonts w:ascii="Arial" w:hAnsi="Arial" w:cs="Arial"/>
          <w:sz w:val="28"/>
          <w:szCs w:val="28"/>
        </w:rPr>
        <w:t>, so</w:t>
      </w:r>
      <w:r w:rsidR="00AF6CAE">
        <w:rPr>
          <w:rFonts w:ascii="Arial" w:hAnsi="Arial" w:cs="Arial"/>
          <w:sz w:val="28"/>
          <w:szCs w:val="28"/>
        </w:rPr>
        <w:t xml:space="preserve"> the regions blend gradually into each other without sharp distinctions. </w:t>
      </w:r>
      <w:r w:rsidR="00175D73">
        <w:rPr>
          <w:rFonts w:ascii="Arial" w:hAnsi="Arial" w:cs="Arial"/>
          <w:sz w:val="28"/>
          <w:szCs w:val="28"/>
        </w:rPr>
        <w:t xml:space="preserve">This is particularly the case for the boundary between the reactive near-field and the Fresnel zone.  </w:t>
      </w:r>
      <w:r w:rsidR="00AF6CAE">
        <w:rPr>
          <w:rFonts w:ascii="Arial" w:hAnsi="Arial" w:cs="Arial"/>
          <w:sz w:val="28"/>
          <w:szCs w:val="28"/>
        </w:rPr>
        <w:t>While most antenna books will have at least a brief discussion of the field zones</w:t>
      </w:r>
      <w:r w:rsidR="00DF413D">
        <w:rPr>
          <w:rFonts w:ascii="Arial" w:hAnsi="Arial" w:cs="Arial"/>
          <w:sz w:val="28"/>
          <w:szCs w:val="28"/>
        </w:rPr>
        <w:t>,</w:t>
      </w:r>
      <w:r w:rsidR="00AF6CAE">
        <w:rPr>
          <w:rFonts w:ascii="Arial" w:hAnsi="Arial" w:cs="Arial"/>
          <w:sz w:val="28"/>
          <w:szCs w:val="28"/>
        </w:rPr>
        <w:t xml:space="preserve"> for the most part these are very general with </w:t>
      </w:r>
      <w:r w:rsidR="005D0AA1">
        <w:rPr>
          <w:rFonts w:ascii="Arial" w:hAnsi="Arial" w:cs="Arial"/>
          <w:sz w:val="28"/>
          <w:szCs w:val="28"/>
        </w:rPr>
        <w:t>limited</w:t>
      </w:r>
      <w:r w:rsidR="00AF6CAE">
        <w:rPr>
          <w:rFonts w:ascii="Arial" w:hAnsi="Arial" w:cs="Arial"/>
          <w:sz w:val="28"/>
          <w:szCs w:val="28"/>
        </w:rPr>
        <w:t xml:space="preserve"> detail.  </w:t>
      </w:r>
      <w:r>
        <w:rPr>
          <w:rFonts w:ascii="Arial" w:hAnsi="Arial" w:cs="Arial"/>
          <w:sz w:val="28"/>
          <w:szCs w:val="28"/>
        </w:rPr>
        <w:t>Kraus</w:t>
      </w:r>
      <w:r>
        <w:rPr>
          <w:rFonts w:ascii="Arial" w:hAnsi="Arial" w:cs="Arial"/>
          <w:sz w:val="28"/>
          <w:szCs w:val="28"/>
          <w:vertAlign w:val="superscript"/>
        </w:rPr>
        <w:t>[</w:t>
      </w:r>
      <w:r w:rsidR="0057030F">
        <w:rPr>
          <w:rFonts w:ascii="Arial" w:hAnsi="Arial" w:cs="Arial"/>
          <w:sz w:val="28"/>
          <w:szCs w:val="28"/>
          <w:vertAlign w:val="superscript"/>
        </w:rPr>
        <w:t>1</w:t>
      </w:r>
      <w:r>
        <w:rPr>
          <w:rFonts w:ascii="Arial" w:hAnsi="Arial" w:cs="Arial"/>
          <w:sz w:val="28"/>
          <w:szCs w:val="28"/>
          <w:vertAlign w:val="superscript"/>
        </w:rPr>
        <w:t>]</w:t>
      </w:r>
      <w:r>
        <w:rPr>
          <w:rFonts w:ascii="Arial" w:hAnsi="Arial" w:cs="Arial"/>
          <w:sz w:val="28"/>
          <w:szCs w:val="28"/>
        </w:rPr>
        <w:t xml:space="preserve"> suggests a field boundary </w:t>
      </w:r>
      <w:r w:rsidR="008910CC">
        <w:rPr>
          <w:rFonts w:ascii="Arial" w:hAnsi="Arial" w:cs="Arial"/>
          <w:sz w:val="28"/>
          <w:szCs w:val="28"/>
        </w:rPr>
        <w:t xml:space="preserve">at a radius </w:t>
      </w:r>
      <w:r>
        <w:rPr>
          <w:rFonts w:ascii="Arial" w:hAnsi="Arial" w:cs="Arial"/>
          <w:sz w:val="28"/>
          <w:szCs w:val="28"/>
        </w:rPr>
        <w:t xml:space="preserve">of one radian </w:t>
      </w:r>
      <w:r w:rsidRPr="002E7CA5">
        <w:rPr>
          <w:rFonts w:ascii="Arial" w:hAnsi="Arial" w:cs="Arial"/>
          <w:sz w:val="28"/>
          <w:szCs w:val="28"/>
        </w:rPr>
        <w:t>(λ/2π≈0.16λ) as shown in figure C1.</w:t>
      </w:r>
    </w:p>
    <w:p w:rsidR="009323A2" w:rsidRDefault="00DF413D" w:rsidP="009323A2">
      <w:pPr>
        <w:jc w:val="center"/>
        <w:rPr>
          <w:rFonts w:ascii="Calibri" w:hAnsi="Calibri" w:cs="Arial"/>
          <w:sz w:val="28"/>
          <w:szCs w:val="28"/>
        </w:rPr>
      </w:pPr>
      <w:r>
        <w:rPr>
          <w:rFonts w:ascii="Calibri" w:hAnsi="Calibri" w:cs="Arial"/>
          <w:noProof/>
          <w:sz w:val="28"/>
          <w:szCs w:val="28"/>
        </w:rPr>
        <w:drawing>
          <wp:inline distT="0" distB="0" distL="0" distR="0">
            <wp:extent cx="4875530" cy="2891985"/>
            <wp:effectExtent l="19050" t="0" r="1270" b="0"/>
            <wp:docPr id="4" name="Picture 1" descr="C:\Users\Rudy\Pictures\Microsoft Clip Organizer\E7D2296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dy\Pictures\Microsoft Clip Organizer\E7D22964.bmp"/>
                    <pic:cNvPicPr>
                      <a:picLocks noChangeAspect="1" noChangeArrowheads="1"/>
                    </pic:cNvPicPr>
                  </pic:nvPicPr>
                  <pic:blipFill>
                    <a:blip r:embed="rId6" cstate="print"/>
                    <a:srcRect l="3490" t="2980" r="3490" b="2980"/>
                    <a:stretch>
                      <a:fillRect/>
                    </a:stretch>
                  </pic:blipFill>
                  <pic:spPr bwMode="auto">
                    <a:xfrm>
                      <a:off x="0" y="0"/>
                      <a:ext cx="4875530" cy="2891985"/>
                    </a:xfrm>
                    <a:prstGeom prst="rect">
                      <a:avLst/>
                    </a:prstGeom>
                    <a:noFill/>
                    <a:ln w="9525">
                      <a:noFill/>
                      <a:miter lim="800000"/>
                      <a:headEnd/>
                      <a:tailEnd/>
                    </a:ln>
                  </pic:spPr>
                </pic:pic>
              </a:graphicData>
            </a:graphic>
          </wp:inline>
        </w:drawing>
      </w:r>
    </w:p>
    <w:p w:rsidR="009323A2" w:rsidRPr="002E7CA5" w:rsidRDefault="009323A2" w:rsidP="009323A2">
      <w:pPr>
        <w:jc w:val="center"/>
        <w:rPr>
          <w:rFonts w:ascii="Arial" w:hAnsi="Arial" w:cs="Arial"/>
          <w:sz w:val="28"/>
          <w:szCs w:val="28"/>
        </w:rPr>
      </w:pPr>
      <w:r w:rsidRPr="002E7CA5">
        <w:rPr>
          <w:rFonts w:ascii="Arial" w:hAnsi="Arial" w:cs="Arial"/>
          <w:sz w:val="28"/>
          <w:szCs w:val="28"/>
        </w:rPr>
        <w:t>Figure C1 - Radian sphere concept from Kraus</w:t>
      </w:r>
      <w:r w:rsidRPr="002E7CA5">
        <w:rPr>
          <w:rFonts w:ascii="Arial" w:hAnsi="Arial" w:cs="Arial"/>
          <w:sz w:val="28"/>
          <w:szCs w:val="28"/>
          <w:vertAlign w:val="superscript"/>
        </w:rPr>
        <w:t>[</w:t>
      </w:r>
      <w:r w:rsidR="000A5D6A" w:rsidRPr="002E7CA5">
        <w:rPr>
          <w:rFonts w:ascii="Arial" w:hAnsi="Arial" w:cs="Arial"/>
          <w:sz w:val="28"/>
          <w:szCs w:val="28"/>
          <w:vertAlign w:val="superscript"/>
        </w:rPr>
        <w:t>1</w:t>
      </w:r>
      <w:r w:rsidRPr="002E7CA5">
        <w:rPr>
          <w:rFonts w:ascii="Arial" w:hAnsi="Arial" w:cs="Arial"/>
          <w:sz w:val="28"/>
          <w:szCs w:val="28"/>
          <w:vertAlign w:val="superscript"/>
        </w:rPr>
        <w:t>]</w:t>
      </w:r>
      <w:r w:rsidRPr="002E7CA5">
        <w:rPr>
          <w:rFonts w:ascii="Arial" w:hAnsi="Arial" w:cs="Arial"/>
          <w:sz w:val="28"/>
          <w:szCs w:val="28"/>
        </w:rPr>
        <w:t>.</w:t>
      </w:r>
    </w:p>
    <w:p w:rsidR="00E22232" w:rsidRDefault="003737F4" w:rsidP="00534ECD">
      <w:pPr>
        <w:jc w:val="both"/>
        <w:rPr>
          <w:rFonts w:ascii="Arial" w:hAnsi="Arial" w:cs="Arial"/>
          <w:sz w:val="28"/>
          <w:szCs w:val="28"/>
        </w:rPr>
      </w:pPr>
      <w:r>
        <w:rPr>
          <w:rFonts w:ascii="Arial" w:hAnsi="Arial" w:cs="Arial"/>
          <w:sz w:val="28"/>
          <w:szCs w:val="28"/>
        </w:rPr>
        <w:t xml:space="preserve">There is </w:t>
      </w:r>
      <w:r w:rsidR="00AF6CAE">
        <w:rPr>
          <w:rFonts w:ascii="Arial" w:hAnsi="Arial" w:cs="Arial"/>
          <w:sz w:val="28"/>
          <w:szCs w:val="28"/>
        </w:rPr>
        <w:t>a careful</w:t>
      </w:r>
      <w:r w:rsidR="009B15A2">
        <w:rPr>
          <w:rFonts w:ascii="Arial" w:hAnsi="Arial" w:cs="Arial"/>
          <w:sz w:val="28"/>
          <w:szCs w:val="28"/>
        </w:rPr>
        <w:t>, quantitative</w:t>
      </w:r>
      <w:r w:rsidR="00AF6CAE">
        <w:rPr>
          <w:rFonts w:ascii="Arial" w:hAnsi="Arial" w:cs="Arial"/>
          <w:sz w:val="28"/>
          <w:szCs w:val="28"/>
        </w:rPr>
        <w:t xml:space="preserve"> discussion i</w:t>
      </w:r>
      <w:r w:rsidR="00730469">
        <w:rPr>
          <w:rFonts w:ascii="Arial" w:hAnsi="Arial" w:cs="Arial"/>
          <w:sz w:val="28"/>
          <w:szCs w:val="28"/>
        </w:rPr>
        <w:t>n</w:t>
      </w:r>
      <w:r w:rsidR="00AF6CAE">
        <w:rPr>
          <w:rFonts w:ascii="Arial" w:hAnsi="Arial" w:cs="Arial"/>
          <w:sz w:val="28"/>
          <w:szCs w:val="28"/>
        </w:rPr>
        <w:t xml:space="preserve"> Constantine Balanis's </w:t>
      </w:r>
      <w:r w:rsidR="00E22232">
        <w:rPr>
          <w:rFonts w:ascii="Arial" w:hAnsi="Arial" w:cs="Arial"/>
          <w:sz w:val="28"/>
          <w:szCs w:val="28"/>
        </w:rPr>
        <w:t>"</w:t>
      </w:r>
      <w:r w:rsidR="00AF6CAE">
        <w:rPr>
          <w:rFonts w:ascii="Arial" w:hAnsi="Arial" w:cs="Arial"/>
          <w:sz w:val="28"/>
          <w:szCs w:val="28"/>
        </w:rPr>
        <w:t>Antenna Theory</w:t>
      </w:r>
      <w:r w:rsidR="00E22232">
        <w:rPr>
          <w:rFonts w:ascii="Arial" w:hAnsi="Arial" w:cs="Arial"/>
          <w:sz w:val="28"/>
          <w:szCs w:val="28"/>
        </w:rPr>
        <w:t>"</w:t>
      </w:r>
      <w:r w:rsidR="00E22232">
        <w:rPr>
          <w:rFonts w:ascii="Arial" w:hAnsi="Arial" w:cs="Arial"/>
          <w:sz w:val="28"/>
          <w:szCs w:val="28"/>
          <w:vertAlign w:val="superscript"/>
        </w:rPr>
        <w:t>[</w:t>
      </w:r>
      <w:r w:rsidR="00853886">
        <w:rPr>
          <w:rFonts w:ascii="Arial" w:hAnsi="Arial" w:cs="Arial"/>
          <w:sz w:val="28"/>
          <w:szCs w:val="28"/>
          <w:vertAlign w:val="superscript"/>
        </w:rPr>
        <w:t>2</w:t>
      </w:r>
      <w:r w:rsidR="00E22232">
        <w:rPr>
          <w:rFonts w:ascii="Arial" w:hAnsi="Arial" w:cs="Arial"/>
          <w:sz w:val="28"/>
          <w:szCs w:val="28"/>
          <w:vertAlign w:val="superscript"/>
        </w:rPr>
        <w:t>]</w:t>
      </w:r>
      <w:r w:rsidR="00AF6CAE">
        <w:rPr>
          <w:rFonts w:ascii="Arial" w:hAnsi="Arial" w:cs="Arial"/>
          <w:sz w:val="28"/>
          <w:szCs w:val="28"/>
        </w:rPr>
        <w:t xml:space="preserve">.  </w:t>
      </w:r>
      <w:r w:rsidR="00E22232">
        <w:rPr>
          <w:rFonts w:ascii="Arial" w:hAnsi="Arial" w:cs="Arial"/>
          <w:sz w:val="28"/>
          <w:szCs w:val="28"/>
        </w:rPr>
        <w:t xml:space="preserve">The following </w:t>
      </w:r>
      <w:r w:rsidR="0012189B">
        <w:rPr>
          <w:rFonts w:ascii="Arial" w:hAnsi="Arial" w:cs="Arial"/>
          <w:sz w:val="28"/>
          <w:szCs w:val="28"/>
        </w:rPr>
        <w:t xml:space="preserve">definitions are </w:t>
      </w:r>
      <w:r w:rsidR="003E319C">
        <w:rPr>
          <w:rFonts w:ascii="Arial" w:hAnsi="Arial" w:cs="Arial"/>
          <w:sz w:val="28"/>
          <w:szCs w:val="28"/>
        </w:rPr>
        <w:t>taken verbatim</w:t>
      </w:r>
      <w:r w:rsidR="0012189B">
        <w:rPr>
          <w:rFonts w:ascii="Arial" w:hAnsi="Arial" w:cs="Arial"/>
          <w:sz w:val="28"/>
          <w:szCs w:val="28"/>
        </w:rPr>
        <w:t xml:space="preserve"> from</w:t>
      </w:r>
      <w:r w:rsidR="00E22232">
        <w:rPr>
          <w:rFonts w:ascii="Arial" w:hAnsi="Arial" w:cs="Arial"/>
          <w:sz w:val="28"/>
          <w:szCs w:val="28"/>
        </w:rPr>
        <w:t xml:space="preserve"> his work.</w:t>
      </w:r>
      <w:r w:rsidR="00853886">
        <w:rPr>
          <w:rFonts w:ascii="Arial" w:hAnsi="Arial" w:cs="Arial"/>
          <w:sz w:val="28"/>
          <w:szCs w:val="28"/>
        </w:rPr>
        <w:t xml:space="preserve">  </w:t>
      </w:r>
      <w:r w:rsidR="0050761B">
        <w:rPr>
          <w:rFonts w:ascii="Arial" w:hAnsi="Arial" w:cs="Arial"/>
          <w:sz w:val="28"/>
          <w:szCs w:val="28"/>
        </w:rPr>
        <w:t xml:space="preserve">Figure </w:t>
      </w:r>
      <w:r w:rsidR="00853886">
        <w:rPr>
          <w:rFonts w:ascii="Arial" w:hAnsi="Arial" w:cs="Arial"/>
          <w:sz w:val="28"/>
          <w:szCs w:val="28"/>
        </w:rPr>
        <w:t>C2</w:t>
      </w:r>
      <w:r w:rsidR="0050761B">
        <w:rPr>
          <w:rFonts w:ascii="Arial" w:hAnsi="Arial" w:cs="Arial"/>
          <w:sz w:val="28"/>
          <w:szCs w:val="28"/>
        </w:rPr>
        <w:t xml:space="preserve"> shows the field regions in a general way</w:t>
      </w:r>
      <w:r w:rsidR="005F4A2C">
        <w:rPr>
          <w:rFonts w:ascii="Arial" w:hAnsi="Arial" w:cs="Arial"/>
          <w:sz w:val="28"/>
          <w:szCs w:val="28"/>
        </w:rPr>
        <w:t xml:space="preserve"> along with expressions for the applicable radii</w:t>
      </w:r>
      <w:r w:rsidR="0050761B">
        <w:rPr>
          <w:rFonts w:ascii="Arial" w:hAnsi="Arial" w:cs="Arial"/>
          <w:sz w:val="28"/>
          <w:szCs w:val="28"/>
        </w:rPr>
        <w:t xml:space="preserve">.  </w:t>
      </w:r>
    </w:p>
    <w:p w:rsidR="0050761B" w:rsidRDefault="00A261CF" w:rsidP="0050761B">
      <w:pPr>
        <w:jc w:val="center"/>
        <w:rPr>
          <w:rFonts w:ascii="Arial" w:hAnsi="Arial" w:cs="Arial"/>
          <w:sz w:val="28"/>
          <w:szCs w:val="28"/>
        </w:rPr>
      </w:pPr>
      <w:r w:rsidRPr="00A261CF">
        <w:rPr>
          <w:noProof/>
          <w:szCs w:val="28"/>
        </w:rPr>
        <w:lastRenderedPageBreak/>
        <w:drawing>
          <wp:inline distT="0" distB="0" distL="0" distR="0">
            <wp:extent cx="5200650" cy="4159356"/>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9274" t="1073" r="4215" b="10730"/>
                    <a:stretch>
                      <a:fillRect/>
                    </a:stretch>
                  </pic:blipFill>
                  <pic:spPr bwMode="auto">
                    <a:xfrm>
                      <a:off x="0" y="0"/>
                      <a:ext cx="5201430" cy="4159980"/>
                    </a:xfrm>
                    <a:prstGeom prst="rect">
                      <a:avLst/>
                    </a:prstGeom>
                    <a:noFill/>
                    <a:ln w="9525">
                      <a:noFill/>
                      <a:miter lim="800000"/>
                      <a:headEnd/>
                      <a:tailEnd/>
                    </a:ln>
                  </pic:spPr>
                </pic:pic>
              </a:graphicData>
            </a:graphic>
          </wp:inline>
        </w:drawing>
      </w:r>
    </w:p>
    <w:p w:rsidR="00B95E1A" w:rsidRPr="00B129FC" w:rsidRDefault="0050761B" w:rsidP="00B129FC">
      <w:pPr>
        <w:jc w:val="center"/>
        <w:rPr>
          <w:rFonts w:ascii="Arial" w:hAnsi="Arial" w:cs="Arial"/>
          <w:sz w:val="28"/>
          <w:szCs w:val="28"/>
        </w:rPr>
      </w:pPr>
      <w:r>
        <w:rPr>
          <w:rFonts w:ascii="Arial" w:hAnsi="Arial" w:cs="Arial"/>
          <w:sz w:val="28"/>
          <w:szCs w:val="28"/>
        </w:rPr>
        <w:t xml:space="preserve">Figure </w:t>
      </w:r>
      <w:r w:rsidR="00975AAF">
        <w:rPr>
          <w:rFonts w:ascii="Arial" w:hAnsi="Arial" w:cs="Arial"/>
          <w:sz w:val="28"/>
          <w:szCs w:val="28"/>
        </w:rPr>
        <w:t>C2</w:t>
      </w:r>
      <w:r>
        <w:rPr>
          <w:rFonts w:ascii="Arial" w:hAnsi="Arial" w:cs="Arial"/>
          <w:sz w:val="28"/>
          <w:szCs w:val="28"/>
        </w:rPr>
        <w:t xml:space="preserve"> -</w:t>
      </w:r>
      <w:r w:rsidR="00426586">
        <w:rPr>
          <w:rFonts w:ascii="Arial" w:hAnsi="Arial" w:cs="Arial"/>
          <w:sz w:val="28"/>
          <w:szCs w:val="28"/>
        </w:rPr>
        <w:t xml:space="preserve"> Field zones (From Balanis [</w:t>
      </w:r>
      <w:r w:rsidR="00851DE4">
        <w:rPr>
          <w:rFonts w:ascii="Arial" w:hAnsi="Arial" w:cs="Arial"/>
          <w:sz w:val="28"/>
          <w:szCs w:val="28"/>
        </w:rPr>
        <w:t>2</w:t>
      </w:r>
      <w:r w:rsidR="00426586">
        <w:rPr>
          <w:rFonts w:ascii="Arial" w:hAnsi="Arial" w:cs="Arial"/>
          <w:sz w:val="28"/>
          <w:szCs w:val="28"/>
        </w:rPr>
        <w:t>])</w:t>
      </w:r>
      <w:r>
        <w:rPr>
          <w:rFonts w:ascii="Arial" w:hAnsi="Arial" w:cs="Arial"/>
          <w:sz w:val="28"/>
          <w:szCs w:val="28"/>
        </w:rPr>
        <w:t xml:space="preserve"> </w:t>
      </w:r>
    </w:p>
    <w:p w:rsidR="00B95E1A" w:rsidRPr="005E6F22" w:rsidRDefault="00722E55" w:rsidP="00C16510">
      <w:pPr>
        <w:jc w:val="both"/>
        <w:rPr>
          <w:rFonts w:ascii="Arial" w:eastAsiaTheme="minorEastAsia" w:hAnsi="Arial" w:cs="Arial"/>
          <w:sz w:val="28"/>
          <w:szCs w:val="28"/>
        </w:rPr>
      </w:pPr>
      <w:r w:rsidRPr="005E6F22">
        <w:rPr>
          <w:rFonts w:ascii="Arial" w:eastAsiaTheme="minorEastAsia" w:hAnsi="Arial" w:cs="Arial"/>
          <w:sz w:val="28"/>
          <w:szCs w:val="28"/>
        </w:rPr>
        <w:t>Balanis defines the field regions as</w:t>
      </w:r>
      <w:r w:rsidR="00D80987" w:rsidRPr="005E6F22">
        <w:rPr>
          <w:rFonts w:ascii="Arial" w:eastAsiaTheme="minorEastAsia" w:hAnsi="Arial" w:cs="Arial"/>
          <w:sz w:val="28"/>
          <w:szCs w:val="28"/>
        </w:rPr>
        <w:t xml:space="preserve"> follows</w:t>
      </w:r>
      <w:r w:rsidRPr="005E6F22">
        <w:rPr>
          <w:rFonts w:ascii="Arial" w:eastAsiaTheme="minorEastAsia" w:hAnsi="Arial" w:cs="Arial"/>
          <w:sz w:val="28"/>
          <w:szCs w:val="28"/>
        </w:rPr>
        <w:t>:</w:t>
      </w:r>
    </w:p>
    <w:p w:rsidR="00722E55" w:rsidRDefault="00722E55" w:rsidP="00C16510">
      <w:pPr>
        <w:jc w:val="both"/>
        <w:rPr>
          <w:rFonts w:eastAsiaTheme="minorEastAsia"/>
          <w:i/>
          <w:sz w:val="28"/>
          <w:szCs w:val="28"/>
        </w:rPr>
      </w:pPr>
      <w:r>
        <w:rPr>
          <w:rFonts w:eastAsiaTheme="minorEastAsia"/>
          <w:i/>
          <w:sz w:val="28"/>
          <w:szCs w:val="28"/>
        </w:rPr>
        <w:t>The space surrounding an antenna is usually subdivided into three regions: (a) reactive near-field, (b) radiating near-field (Fresnel) and (c) far-field (Fraunhofer) regions......Although no abrupt changes in the field configurations are noted as the boundaries are crossed, there are distinct difference</w:t>
      </w:r>
      <w:r w:rsidR="001709FC">
        <w:rPr>
          <w:rFonts w:eastAsiaTheme="minorEastAsia"/>
          <w:i/>
          <w:sz w:val="28"/>
          <w:szCs w:val="28"/>
        </w:rPr>
        <w:t>s</w:t>
      </w:r>
      <w:r>
        <w:rPr>
          <w:rFonts w:eastAsiaTheme="minorEastAsia"/>
          <w:i/>
          <w:sz w:val="28"/>
          <w:szCs w:val="28"/>
        </w:rPr>
        <w:t xml:space="preserve"> among them. </w:t>
      </w:r>
      <w:r w:rsidR="00763C7C">
        <w:rPr>
          <w:rFonts w:eastAsiaTheme="minorEastAsia"/>
          <w:i/>
          <w:sz w:val="28"/>
          <w:szCs w:val="28"/>
        </w:rPr>
        <w:t xml:space="preserve"> The boundaries separating these regions are not unique, although various criteria have been established and are commonly used to identify the regions.</w:t>
      </w:r>
      <w:r w:rsidR="00281F4E">
        <w:rPr>
          <w:rFonts w:eastAsiaTheme="minorEastAsia"/>
          <w:i/>
          <w:sz w:val="28"/>
          <w:szCs w:val="28"/>
        </w:rPr>
        <w:t xml:space="preserve"> </w:t>
      </w:r>
    </w:p>
    <w:p w:rsidR="00281F4E" w:rsidRDefault="00281F4E" w:rsidP="00C16510">
      <w:pPr>
        <w:jc w:val="both"/>
        <w:rPr>
          <w:rFonts w:eastAsiaTheme="minorEastAsia"/>
          <w:i/>
          <w:sz w:val="28"/>
          <w:szCs w:val="28"/>
        </w:rPr>
      </w:pPr>
      <w:r>
        <w:rPr>
          <w:rFonts w:eastAsiaTheme="minorEastAsia"/>
          <w:i/>
          <w:sz w:val="28"/>
          <w:szCs w:val="28"/>
        </w:rPr>
        <w:t>The reactive near-field region is defined as "that region of the field immediately surrounding the antenna wherein the reactive field predominates.</w:t>
      </w:r>
      <w:r w:rsidR="00057A4A">
        <w:rPr>
          <w:rFonts w:eastAsiaTheme="minorEastAsia"/>
          <w:i/>
          <w:sz w:val="28"/>
          <w:szCs w:val="28"/>
        </w:rPr>
        <w:t xml:space="preserve">  For most antennas, the outer boundary of this region is commonly taken to exist at of distance </w:t>
      </w:r>
      <m:oMath>
        <m:r>
          <w:rPr>
            <w:rFonts w:ascii="Cambria Math" w:eastAsiaTheme="minorEastAsia" w:hAnsi="Cambria Math"/>
            <w:sz w:val="28"/>
            <w:szCs w:val="28"/>
          </w:rPr>
          <m:t>R&lt;0.62</m:t>
        </m:r>
        <m:rad>
          <m:radPr>
            <m:degHide m:val="on"/>
            <m:ctrlPr>
              <w:rPr>
                <w:rFonts w:ascii="Cambria Math" w:eastAsiaTheme="minorEastAsia" w:hAnsi="Cambria Math"/>
                <w:i/>
                <w:sz w:val="28"/>
                <w:szCs w:val="28"/>
              </w:rPr>
            </m:ctrlPr>
          </m:radPr>
          <m:deg/>
          <m:e>
            <m:f>
              <m:fPr>
                <m:type m:val="lin"/>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D</m:t>
                    </m:r>
                  </m:e>
                  <m:sup>
                    <m:r>
                      <w:rPr>
                        <w:rFonts w:ascii="Cambria Math" w:eastAsiaTheme="minorEastAsia" w:hAnsi="Cambria Math"/>
                        <w:sz w:val="28"/>
                        <w:szCs w:val="28"/>
                      </w:rPr>
                      <m:t>3</m:t>
                    </m:r>
                  </m:sup>
                </m:sSup>
              </m:num>
              <m:den>
                <m:r>
                  <w:rPr>
                    <w:rFonts w:ascii="Cambria Math" w:eastAsiaTheme="minorEastAsia" w:hAnsi="Cambria Math"/>
                    <w:sz w:val="28"/>
                    <w:szCs w:val="28"/>
                  </w:rPr>
                  <m:t>λ</m:t>
                </m:r>
              </m:den>
            </m:f>
          </m:e>
        </m:rad>
      </m:oMath>
      <w:r w:rsidR="00057A4A">
        <w:rPr>
          <w:rFonts w:eastAsiaTheme="minorEastAsia"/>
          <w:i/>
          <w:sz w:val="28"/>
          <w:szCs w:val="28"/>
        </w:rPr>
        <w:t xml:space="preserve"> from the antenna surface, where λ is the wavelength and D is the largest dimension of the antenna.</w:t>
      </w:r>
      <w:r w:rsidR="007737D2">
        <w:rPr>
          <w:rFonts w:eastAsiaTheme="minorEastAsia"/>
          <w:i/>
          <w:sz w:val="28"/>
          <w:szCs w:val="28"/>
        </w:rPr>
        <w:t>"</w:t>
      </w:r>
    </w:p>
    <w:p w:rsidR="00057A4A" w:rsidRDefault="0058082A" w:rsidP="00C16510">
      <w:pPr>
        <w:jc w:val="both"/>
        <w:rPr>
          <w:rFonts w:eastAsiaTheme="minorEastAsia"/>
          <w:i/>
          <w:sz w:val="28"/>
          <w:szCs w:val="28"/>
        </w:rPr>
      </w:pPr>
      <w:r>
        <w:rPr>
          <w:rFonts w:eastAsiaTheme="minorEastAsia"/>
          <w:i/>
          <w:sz w:val="28"/>
          <w:szCs w:val="28"/>
        </w:rPr>
        <w:t>The Radiating near-field (Fresnel) region is defined as "</w:t>
      </w:r>
      <w:r w:rsidR="00B77080">
        <w:rPr>
          <w:rFonts w:eastAsiaTheme="minorEastAsia"/>
          <w:i/>
          <w:sz w:val="28"/>
          <w:szCs w:val="28"/>
        </w:rPr>
        <w:t xml:space="preserve">that region of the field of an antenna between the reactive near-field region and the far-field region wherein radiation fields predominate and wherein the angular field distribution is dependent upon the distance from </w:t>
      </w:r>
      <w:r w:rsidR="00B77080">
        <w:rPr>
          <w:rFonts w:eastAsiaTheme="minorEastAsia"/>
          <w:i/>
          <w:sz w:val="28"/>
          <w:szCs w:val="28"/>
        </w:rPr>
        <w:lastRenderedPageBreak/>
        <w:t>the antenna</w:t>
      </w:r>
      <w:r w:rsidR="00550747">
        <w:rPr>
          <w:rFonts w:eastAsiaTheme="minorEastAsia"/>
          <w:i/>
          <w:sz w:val="28"/>
          <w:szCs w:val="28"/>
        </w:rPr>
        <w:t xml:space="preserve">. ...... The inner boundary is taken to be </w:t>
      </w:r>
      <m:oMath>
        <m:r>
          <w:rPr>
            <w:rFonts w:ascii="Cambria Math" w:eastAsiaTheme="minorEastAsia" w:hAnsi="Cambria Math"/>
            <w:sz w:val="28"/>
            <w:szCs w:val="28"/>
          </w:rPr>
          <m:t>R≧0.62</m:t>
        </m:r>
        <m:rad>
          <m:radPr>
            <m:degHide m:val="on"/>
            <m:ctrlPr>
              <w:rPr>
                <w:rFonts w:ascii="Cambria Math" w:eastAsiaTheme="minorEastAsia" w:hAnsi="Cambria Math"/>
                <w:i/>
                <w:sz w:val="28"/>
                <w:szCs w:val="28"/>
              </w:rPr>
            </m:ctrlPr>
          </m:radPr>
          <m:deg/>
          <m:e>
            <m:f>
              <m:fPr>
                <m:type m:val="lin"/>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D</m:t>
                    </m:r>
                  </m:e>
                  <m:sup>
                    <m:r>
                      <w:rPr>
                        <w:rFonts w:ascii="Cambria Math" w:eastAsiaTheme="minorEastAsia" w:hAnsi="Cambria Math"/>
                        <w:sz w:val="28"/>
                        <w:szCs w:val="28"/>
                      </w:rPr>
                      <m:t>3</m:t>
                    </m:r>
                  </m:sup>
                </m:sSup>
              </m:num>
              <m:den>
                <m:r>
                  <w:rPr>
                    <w:rFonts w:ascii="Cambria Math" w:eastAsiaTheme="minorEastAsia" w:hAnsi="Cambria Math"/>
                    <w:sz w:val="28"/>
                    <w:szCs w:val="28"/>
                  </w:rPr>
                  <m:t>λ</m:t>
                </m:r>
              </m:den>
            </m:f>
          </m:e>
        </m:rad>
      </m:oMath>
      <w:r w:rsidR="00550747">
        <w:rPr>
          <w:rFonts w:eastAsiaTheme="minorEastAsia"/>
          <w:i/>
          <w:sz w:val="28"/>
          <w:szCs w:val="28"/>
        </w:rPr>
        <w:t xml:space="preserve"> and the outer boundary distance R&lt;2D</w:t>
      </w:r>
      <w:r w:rsidR="00550747">
        <w:rPr>
          <w:rFonts w:eastAsiaTheme="minorEastAsia"/>
          <w:i/>
          <w:sz w:val="28"/>
          <w:szCs w:val="28"/>
          <w:vertAlign w:val="superscript"/>
        </w:rPr>
        <w:t>2</w:t>
      </w:r>
      <w:r w:rsidR="00550747">
        <w:rPr>
          <w:rFonts w:eastAsiaTheme="minorEastAsia"/>
          <w:i/>
          <w:sz w:val="28"/>
          <w:szCs w:val="28"/>
        </w:rPr>
        <w:t>/λ.</w:t>
      </w:r>
      <w:r w:rsidR="007737D2">
        <w:rPr>
          <w:rFonts w:eastAsiaTheme="minorEastAsia"/>
          <w:i/>
          <w:sz w:val="28"/>
          <w:szCs w:val="28"/>
        </w:rPr>
        <w:t>"</w:t>
      </w:r>
    </w:p>
    <w:p w:rsidR="00550747" w:rsidRPr="007737D2" w:rsidRDefault="00550747" w:rsidP="00C16510">
      <w:pPr>
        <w:jc w:val="both"/>
        <w:rPr>
          <w:rFonts w:eastAsiaTheme="minorEastAsia"/>
          <w:i/>
          <w:sz w:val="28"/>
          <w:szCs w:val="28"/>
        </w:rPr>
      </w:pPr>
      <w:r>
        <w:rPr>
          <w:rFonts w:eastAsiaTheme="minorEastAsia"/>
          <w:i/>
          <w:sz w:val="28"/>
          <w:szCs w:val="28"/>
        </w:rPr>
        <w:t>The far-field (Fraunhofer) region is defined as that</w:t>
      </w:r>
      <w:r w:rsidR="007737D2">
        <w:rPr>
          <w:rFonts w:eastAsiaTheme="minorEastAsia"/>
          <w:i/>
          <w:sz w:val="28"/>
          <w:szCs w:val="28"/>
        </w:rPr>
        <w:t xml:space="preserve"> region of the field of an antenna where the angular field distribution is essentially independent of the distance from the antenna. ....The inner boundary is taken to be the radial distance R=D</w:t>
      </w:r>
      <w:r w:rsidR="007737D2">
        <w:rPr>
          <w:rFonts w:eastAsiaTheme="minorEastAsia"/>
          <w:i/>
          <w:sz w:val="28"/>
          <w:szCs w:val="28"/>
          <w:vertAlign w:val="superscript"/>
        </w:rPr>
        <w:t>2</w:t>
      </w:r>
      <w:r w:rsidR="007737D2">
        <w:rPr>
          <w:rFonts w:eastAsiaTheme="minorEastAsia"/>
          <w:i/>
          <w:sz w:val="28"/>
          <w:szCs w:val="28"/>
        </w:rPr>
        <w:t>/λ."</w:t>
      </w:r>
    </w:p>
    <w:p w:rsidR="004230D4" w:rsidRDefault="004230D4" w:rsidP="00C16510">
      <w:pPr>
        <w:jc w:val="both"/>
        <w:rPr>
          <w:rFonts w:eastAsiaTheme="minorEastAsia"/>
          <w:sz w:val="28"/>
          <w:szCs w:val="28"/>
        </w:rPr>
      </w:pPr>
      <w:r>
        <w:rPr>
          <w:rFonts w:eastAsiaTheme="minorEastAsia"/>
          <w:sz w:val="28"/>
          <w:szCs w:val="28"/>
        </w:rPr>
        <w:t xml:space="preserve">When we apply these boundaries to monopoles close to ground D = twice the height of the vertical because it includes the image.  For example if </w:t>
      </w:r>
      <w:r w:rsidR="006D7F84">
        <w:rPr>
          <w:rFonts w:eastAsiaTheme="minorEastAsia"/>
          <w:sz w:val="28"/>
          <w:szCs w:val="28"/>
        </w:rPr>
        <w:t>h</w:t>
      </w:r>
      <w:r>
        <w:rPr>
          <w:rFonts w:eastAsiaTheme="minorEastAsia"/>
          <w:sz w:val="28"/>
          <w:szCs w:val="28"/>
        </w:rPr>
        <w:t>=0.25λ then D=0.5λ and R</w:t>
      </w:r>
      <w:r>
        <w:rPr>
          <w:rFonts w:eastAsiaTheme="minorEastAsia"/>
          <w:sz w:val="28"/>
          <w:szCs w:val="28"/>
          <w:vertAlign w:val="subscript"/>
        </w:rPr>
        <w:t>1</w:t>
      </w:r>
      <w:r>
        <w:rPr>
          <w:rFonts w:eastAsiaTheme="minorEastAsia"/>
          <w:sz w:val="28"/>
          <w:szCs w:val="28"/>
        </w:rPr>
        <w:t xml:space="preserve"> </w:t>
      </w:r>
      <w:r w:rsidR="00E576E5">
        <w:rPr>
          <w:rFonts w:eastAsiaTheme="minorEastAsia"/>
          <w:sz w:val="28"/>
          <w:szCs w:val="28"/>
        </w:rPr>
        <w:t>≈</w:t>
      </w:r>
      <w:r>
        <w:rPr>
          <w:rFonts w:eastAsiaTheme="minorEastAsia"/>
          <w:sz w:val="28"/>
          <w:szCs w:val="28"/>
        </w:rPr>
        <w:t xml:space="preserve"> 0.22λ</w:t>
      </w:r>
      <w:r w:rsidR="00B129FC">
        <w:rPr>
          <w:rFonts w:eastAsiaTheme="minorEastAsia"/>
          <w:sz w:val="28"/>
          <w:szCs w:val="28"/>
        </w:rPr>
        <w:t xml:space="preserve"> which is not greatly different from Kraus's value of 0.16λ</w:t>
      </w:r>
      <w:r>
        <w:rPr>
          <w:rFonts w:eastAsiaTheme="minorEastAsia"/>
          <w:sz w:val="28"/>
          <w:szCs w:val="28"/>
        </w:rPr>
        <w:t xml:space="preserve">.  </w:t>
      </w:r>
      <w:r w:rsidR="00E576E5">
        <w:rPr>
          <w:rFonts w:eastAsiaTheme="minorEastAsia"/>
          <w:sz w:val="28"/>
          <w:szCs w:val="28"/>
        </w:rPr>
        <w:t>In a footnote Balanis adds a caveat</w:t>
      </w:r>
      <w:r w:rsidR="00D53848">
        <w:rPr>
          <w:rFonts w:eastAsiaTheme="minorEastAsia"/>
          <w:sz w:val="28"/>
          <w:szCs w:val="28"/>
        </w:rPr>
        <w:t>:</w:t>
      </w:r>
      <w:r w:rsidR="00E576E5">
        <w:rPr>
          <w:rFonts w:eastAsiaTheme="minorEastAsia"/>
          <w:sz w:val="28"/>
          <w:szCs w:val="28"/>
        </w:rPr>
        <w:t xml:space="preserve"> strictly speaking these boundary limits apply for antennas where D&gt;λ.  We are discussing antennas</w:t>
      </w:r>
      <w:r w:rsidR="007D65CB">
        <w:rPr>
          <w:rFonts w:eastAsiaTheme="minorEastAsia"/>
          <w:sz w:val="28"/>
          <w:szCs w:val="28"/>
        </w:rPr>
        <w:t xml:space="preserve"> smaller than this</w:t>
      </w:r>
      <w:r w:rsidR="00E576E5">
        <w:rPr>
          <w:rFonts w:eastAsiaTheme="minorEastAsia"/>
          <w:sz w:val="28"/>
          <w:szCs w:val="28"/>
        </w:rPr>
        <w:t xml:space="preserve"> so the limits become even more approximate!</w:t>
      </w:r>
    </w:p>
    <w:p w:rsidR="002B28D2" w:rsidRPr="002B28D2" w:rsidRDefault="002B28D2" w:rsidP="00C16510">
      <w:pPr>
        <w:jc w:val="both"/>
        <w:rPr>
          <w:rFonts w:eastAsiaTheme="minorEastAsia"/>
          <w:b/>
          <w:sz w:val="28"/>
          <w:szCs w:val="28"/>
        </w:rPr>
      </w:pPr>
      <w:r>
        <w:rPr>
          <w:rFonts w:eastAsiaTheme="minorEastAsia"/>
          <w:b/>
          <w:sz w:val="28"/>
          <w:szCs w:val="28"/>
        </w:rPr>
        <w:t>Analysis options</w:t>
      </w:r>
    </w:p>
    <w:p w:rsidR="002B28D2" w:rsidRDefault="002B28D2" w:rsidP="00C16510">
      <w:pPr>
        <w:jc w:val="both"/>
        <w:rPr>
          <w:rFonts w:eastAsiaTheme="minorEastAsia"/>
          <w:sz w:val="28"/>
          <w:szCs w:val="28"/>
        </w:rPr>
      </w:pPr>
      <w:r>
        <w:rPr>
          <w:rFonts w:eastAsiaTheme="minorEastAsia"/>
          <w:sz w:val="28"/>
          <w:szCs w:val="28"/>
        </w:rPr>
        <w:t xml:space="preserve">To determine a meaningful value for </w:t>
      </w:r>
      <w:r w:rsidRPr="0002471B">
        <w:rPr>
          <w:rFonts w:eastAsiaTheme="minorEastAsia"/>
          <w:b/>
          <w:sz w:val="28"/>
          <w:szCs w:val="28"/>
        </w:rPr>
        <w:t>R</w:t>
      </w:r>
      <w:r w:rsidR="0002471B">
        <w:rPr>
          <w:rFonts w:eastAsiaTheme="minorEastAsia"/>
          <w:b/>
          <w:sz w:val="28"/>
          <w:szCs w:val="28"/>
        </w:rPr>
        <w:t>r</w:t>
      </w:r>
      <w:r>
        <w:rPr>
          <w:rFonts w:eastAsiaTheme="minorEastAsia"/>
          <w:sz w:val="28"/>
          <w:szCs w:val="28"/>
        </w:rPr>
        <w:t xml:space="preserve"> we need to decide what radius to use for the integration cylinder.  Ideally we would like that to be the boundary between the reactive near-field and Fresnel zones but the transition between the two zones is gradual without a sharp boundary.</w:t>
      </w:r>
      <w:r w:rsidR="00F53CC5">
        <w:rPr>
          <w:rFonts w:eastAsiaTheme="minorEastAsia"/>
          <w:sz w:val="28"/>
          <w:szCs w:val="28"/>
        </w:rPr>
        <w:t xml:space="preserve">  At best any value we choose will </w:t>
      </w:r>
      <w:r w:rsidR="008C6EBE">
        <w:rPr>
          <w:rFonts w:eastAsiaTheme="minorEastAsia"/>
          <w:sz w:val="28"/>
          <w:szCs w:val="28"/>
        </w:rPr>
        <w:t>be</w:t>
      </w:r>
      <w:r w:rsidR="00F53CC5">
        <w:rPr>
          <w:rFonts w:eastAsiaTheme="minorEastAsia"/>
          <w:sz w:val="28"/>
          <w:szCs w:val="28"/>
        </w:rPr>
        <w:t xml:space="preserve"> approximate.  To guide us in the choice of radius there are a number of things we might look at:</w:t>
      </w:r>
    </w:p>
    <w:p w:rsidR="00F53CC5" w:rsidRDefault="00F53CC5" w:rsidP="00C16510">
      <w:pPr>
        <w:jc w:val="both"/>
        <w:rPr>
          <w:rFonts w:eastAsiaTheme="minorEastAsia"/>
          <w:sz w:val="28"/>
          <w:szCs w:val="28"/>
        </w:rPr>
      </w:pPr>
      <w:r>
        <w:rPr>
          <w:rFonts w:eastAsiaTheme="minorEastAsia"/>
          <w:sz w:val="28"/>
          <w:szCs w:val="28"/>
        </w:rPr>
        <w:t>1) E</w:t>
      </w:r>
      <w:r>
        <w:rPr>
          <w:rFonts w:eastAsiaTheme="minorEastAsia"/>
          <w:sz w:val="28"/>
          <w:szCs w:val="28"/>
          <w:vertAlign w:val="subscript"/>
        </w:rPr>
        <w:t>z</w:t>
      </w:r>
      <w:r>
        <w:rPr>
          <w:rFonts w:eastAsiaTheme="minorEastAsia"/>
          <w:sz w:val="28"/>
          <w:szCs w:val="28"/>
        </w:rPr>
        <w:t xml:space="preserve"> with distance from the base.</w:t>
      </w:r>
    </w:p>
    <w:p w:rsidR="00F53CC5" w:rsidRDefault="00F53CC5" w:rsidP="00C16510">
      <w:pPr>
        <w:jc w:val="both"/>
        <w:rPr>
          <w:rFonts w:eastAsiaTheme="minorEastAsia"/>
          <w:sz w:val="28"/>
          <w:szCs w:val="28"/>
        </w:rPr>
      </w:pPr>
      <w:r>
        <w:rPr>
          <w:rFonts w:eastAsiaTheme="minorEastAsia"/>
          <w:sz w:val="28"/>
          <w:szCs w:val="28"/>
        </w:rPr>
        <w:t>2) H</w:t>
      </w:r>
      <w:r>
        <w:rPr>
          <w:rFonts w:eastAsiaTheme="minorEastAsia"/>
          <w:sz w:val="28"/>
          <w:szCs w:val="28"/>
          <w:vertAlign w:val="subscript"/>
        </w:rPr>
        <w:t>y</w:t>
      </w:r>
      <w:r>
        <w:rPr>
          <w:rFonts w:eastAsiaTheme="minorEastAsia"/>
          <w:sz w:val="28"/>
          <w:szCs w:val="28"/>
        </w:rPr>
        <w:t xml:space="preserve"> with distance from the base.</w:t>
      </w:r>
    </w:p>
    <w:p w:rsidR="009458BF" w:rsidRDefault="00F53CC5" w:rsidP="00F53CC5">
      <w:pPr>
        <w:spacing w:before="240"/>
        <w:jc w:val="both"/>
        <w:rPr>
          <w:rFonts w:eastAsiaTheme="minorEastAsia"/>
          <w:sz w:val="28"/>
          <w:szCs w:val="28"/>
        </w:rPr>
      </w:pPr>
      <w:r>
        <w:rPr>
          <w:rFonts w:eastAsiaTheme="minorEastAsia"/>
          <w:sz w:val="28"/>
          <w:szCs w:val="28"/>
        </w:rPr>
        <w:t xml:space="preserve">3) </w:t>
      </w:r>
      <w:r w:rsidR="008F5F60">
        <w:rPr>
          <w:rFonts w:eastAsiaTheme="minorEastAsia"/>
          <w:sz w:val="28"/>
          <w:szCs w:val="28"/>
        </w:rPr>
        <w:t>T</w:t>
      </w:r>
      <w:r>
        <w:rPr>
          <w:rFonts w:eastAsiaTheme="minorEastAsia"/>
          <w:sz w:val="28"/>
          <w:szCs w:val="28"/>
        </w:rPr>
        <w:t>he ratio E</w:t>
      </w:r>
      <w:r>
        <w:rPr>
          <w:rFonts w:eastAsiaTheme="minorEastAsia"/>
          <w:sz w:val="28"/>
          <w:szCs w:val="28"/>
          <w:vertAlign w:val="subscript"/>
        </w:rPr>
        <w:t>z</w:t>
      </w:r>
      <w:r>
        <w:rPr>
          <w:rFonts w:eastAsiaTheme="minorEastAsia"/>
          <w:sz w:val="28"/>
          <w:szCs w:val="28"/>
        </w:rPr>
        <w:t>/H</w:t>
      </w:r>
      <w:r>
        <w:rPr>
          <w:rFonts w:eastAsiaTheme="minorEastAsia"/>
          <w:sz w:val="28"/>
          <w:szCs w:val="28"/>
          <w:vertAlign w:val="subscript"/>
        </w:rPr>
        <w:t>y</w:t>
      </w:r>
      <w:r>
        <w:rPr>
          <w:rFonts w:eastAsiaTheme="minorEastAsia"/>
          <w:sz w:val="28"/>
          <w:szCs w:val="28"/>
        </w:rPr>
        <w:t xml:space="preserve"> which is the </w:t>
      </w:r>
      <w:r w:rsidR="001430E8">
        <w:rPr>
          <w:rFonts w:eastAsiaTheme="minorEastAsia"/>
          <w:sz w:val="28"/>
          <w:szCs w:val="28"/>
        </w:rPr>
        <w:t>wave</w:t>
      </w:r>
      <w:r>
        <w:rPr>
          <w:rFonts w:eastAsiaTheme="minorEastAsia"/>
          <w:sz w:val="28"/>
          <w:szCs w:val="28"/>
        </w:rPr>
        <w:t xml:space="preserve"> impedance</w:t>
      </w:r>
      <w:r w:rsidR="009458BF">
        <w:rPr>
          <w:rFonts w:eastAsiaTheme="minorEastAsia"/>
          <w:sz w:val="28"/>
          <w:szCs w:val="28"/>
        </w:rPr>
        <w:t xml:space="preserve"> Z.</w:t>
      </w:r>
      <w:r w:rsidR="003B4A85">
        <w:rPr>
          <w:rFonts w:eastAsiaTheme="minorEastAsia"/>
          <w:sz w:val="28"/>
          <w:szCs w:val="28"/>
        </w:rPr>
        <w:t xml:space="preserve"> </w:t>
      </w:r>
      <w:r w:rsidR="009458BF">
        <w:rPr>
          <w:rFonts w:eastAsiaTheme="minorEastAsia"/>
          <w:sz w:val="28"/>
          <w:szCs w:val="28"/>
        </w:rPr>
        <w:t xml:space="preserve">  </w:t>
      </w:r>
    </w:p>
    <w:p w:rsidR="00F53CC5" w:rsidRDefault="009458BF" w:rsidP="00F53CC5">
      <w:pPr>
        <w:spacing w:before="240"/>
        <w:jc w:val="both"/>
        <w:rPr>
          <w:rFonts w:eastAsiaTheme="minorEastAsia"/>
          <w:sz w:val="28"/>
          <w:szCs w:val="28"/>
        </w:rPr>
      </w:pPr>
      <w:r>
        <w:rPr>
          <w:rFonts w:eastAsiaTheme="minorEastAsia"/>
          <w:sz w:val="28"/>
          <w:szCs w:val="28"/>
        </w:rPr>
        <w:t xml:space="preserve">For a plane wave in free space </w:t>
      </w:r>
      <w:r w:rsidR="003B4A85">
        <w:rPr>
          <w:rFonts w:eastAsiaTheme="minorEastAsia"/>
          <w:sz w:val="28"/>
          <w:szCs w:val="28"/>
        </w:rPr>
        <w:t>Zo=376.8Ω</w:t>
      </w:r>
      <w:r w:rsidR="00F53CC5">
        <w:rPr>
          <w:rFonts w:eastAsiaTheme="minorEastAsia"/>
          <w:sz w:val="28"/>
          <w:szCs w:val="28"/>
        </w:rPr>
        <w:t>.</w:t>
      </w:r>
    </w:p>
    <w:p w:rsidR="008F5F60" w:rsidRDefault="008F5F60" w:rsidP="00F53CC5">
      <w:pPr>
        <w:spacing w:before="240"/>
        <w:jc w:val="both"/>
        <w:rPr>
          <w:rFonts w:eastAsiaTheme="minorEastAsia"/>
          <w:sz w:val="28"/>
          <w:szCs w:val="28"/>
        </w:rPr>
      </w:pPr>
      <w:r>
        <w:rPr>
          <w:rFonts w:eastAsiaTheme="minorEastAsia"/>
          <w:sz w:val="28"/>
          <w:szCs w:val="28"/>
        </w:rPr>
        <w:t>4)</w:t>
      </w:r>
      <w:r w:rsidR="0075452A">
        <w:rPr>
          <w:rFonts w:eastAsiaTheme="minorEastAsia"/>
          <w:sz w:val="28"/>
          <w:szCs w:val="28"/>
        </w:rPr>
        <w:t xml:space="preserve"> R</w:t>
      </w:r>
      <w:r w:rsidR="0075452A">
        <w:rPr>
          <w:rFonts w:eastAsiaTheme="minorEastAsia"/>
          <w:sz w:val="28"/>
          <w:szCs w:val="28"/>
          <w:vertAlign w:val="subscript"/>
        </w:rPr>
        <w:t>r</w:t>
      </w:r>
      <w:r w:rsidR="0075452A">
        <w:rPr>
          <w:rFonts w:eastAsiaTheme="minorEastAsia"/>
          <w:sz w:val="28"/>
          <w:szCs w:val="28"/>
        </w:rPr>
        <w:t xml:space="preserve"> with distance from the base.</w:t>
      </w:r>
    </w:p>
    <w:p w:rsidR="0075452A" w:rsidRDefault="0075452A" w:rsidP="00F53CC5">
      <w:pPr>
        <w:spacing w:before="240"/>
        <w:jc w:val="both"/>
        <w:rPr>
          <w:rFonts w:eastAsiaTheme="minorEastAsia"/>
          <w:sz w:val="28"/>
          <w:szCs w:val="28"/>
        </w:rPr>
      </w:pPr>
      <w:r>
        <w:rPr>
          <w:rFonts w:eastAsiaTheme="minorEastAsia"/>
          <w:sz w:val="28"/>
          <w:szCs w:val="28"/>
        </w:rPr>
        <w:t>5) Total power dissipation</w:t>
      </w:r>
      <w:r w:rsidR="001430E8">
        <w:rPr>
          <w:rFonts w:eastAsiaTheme="minorEastAsia"/>
          <w:sz w:val="28"/>
          <w:szCs w:val="28"/>
        </w:rPr>
        <w:t xml:space="preserve"> in the soil</w:t>
      </w:r>
      <w:r>
        <w:rPr>
          <w:rFonts w:eastAsiaTheme="minorEastAsia"/>
          <w:sz w:val="28"/>
          <w:szCs w:val="28"/>
        </w:rPr>
        <w:t xml:space="preserve"> within a given radius.</w:t>
      </w:r>
    </w:p>
    <w:p w:rsidR="0075452A" w:rsidRPr="0075452A" w:rsidRDefault="0075452A" w:rsidP="00F53CC5">
      <w:pPr>
        <w:spacing w:before="240"/>
        <w:jc w:val="both"/>
        <w:rPr>
          <w:rFonts w:eastAsiaTheme="minorEastAsia"/>
          <w:sz w:val="28"/>
          <w:szCs w:val="28"/>
        </w:rPr>
      </w:pPr>
      <w:r>
        <w:rPr>
          <w:rFonts w:eastAsiaTheme="minorEastAsia"/>
          <w:sz w:val="28"/>
          <w:szCs w:val="28"/>
        </w:rPr>
        <w:t>In the sections which follow we will look at each of these options and in the end make a judgment call.</w:t>
      </w:r>
    </w:p>
    <w:p w:rsidR="00D6071C" w:rsidRPr="00310CA5" w:rsidRDefault="00D6071C" w:rsidP="00D6071C">
      <w:pPr>
        <w:jc w:val="both"/>
        <w:rPr>
          <w:rFonts w:eastAsiaTheme="minorEastAsia"/>
          <w:b/>
          <w:sz w:val="28"/>
          <w:szCs w:val="28"/>
        </w:rPr>
      </w:pPr>
      <w:r>
        <w:rPr>
          <w:rFonts w:eastAsiaTheme="minorEastAsia"/>
          <w:b/>
          <w:sz w:val="28"/>
          <w:szCs w:val="28"/>
        </w:rPr>
        <w:t>E</w:t>
      </w:r>
      <w:r>
        <w:rPr>
          <w:rFonts w:eastAsiaTheme="minorEastAsia"/>
          <w:b/>
          <w:sz w:val="28"/>
          <w:szCs w:val="28"/>
          <w:vertAlign w:val="subscript"/>
        </w:rPr>
        <w:t>z</w:t>
      </w:r>
      <w:r>
        <w:rPr>
          <w:rFonts w:eastAsiaTheme="minorEastAsia"/>
          <w:b/>
          <w:sz w:val="28"/>
          <w:szCs w:val="28"/>
        </w:rPr>
        <w:t xml:space="preserve"> and H</w:t>
      </w:r>
      <w:r>
        <w:rPr>
          <w:rFonts w:eastAsiaTheme="minorEastAsia"/>
          <w:b/>
          <w:sz w:val="28"/>
          <w:szCs w:val="28"/>
          <w:vertAlign w:val="subscript"/>
        </w:rPr>
        <w:t>y</w:t>
      </w:r>
      <w:r>
        <w:rPr>
          <w:rFonts w:eastAsiaTheme="minorEastAsia"/>
          <w:b/>
          <w:sz w:val="28"/>
          <w:szCs w:val="28"/>
        </w:rPr>
        <w:t xml:space="preserve"> graphs</w:t>
      </w:r>
    </w:p>
    <w:p w:rsidR="003665FD" w:rsidRDefault="003665FD" w:rsidP="00D6071C">
      <w:pPr>
        <w:jc w:val="both"/>
        <w:rPr>
          <w:rFonts w:eastAsiaTheme="minorEastAsia"/>
          <w:sz w:val="28"/>
          <w:szCs w:val="28"/>
        </w:rPr>
      </w:pPr>
      <w:r>
        <w:rPr>
          <w:rFonts w:eastAsiaTheme="minorEastAsia"/>
          <w:sz w:val="28"/>
          <w:szCs w:val="28"/>
        </w:rPr>
        <w:t xml:space="preserve">There are a couple of ways can obtain values for Ez and Hφ, from a NEC model or from theoretical equations.  The way I've proceeded is to use NEC as my primary source but check the NEC results against the equations.  </w:t>
      </w:r>
    </w:p>
    <w:p w:rsidR="00BE3A8A" w:rsidRDefault="00BE3A8A" w:rsidP="00BE3A8A">
      <w:pPr>
        <w:jc w:val="both"/>
        <w:rPr>
          <w:rFonts w:eastAsiaTheme="minorEastAsia"/>
          <w:sz w:val="28"/>
          <w:szCs w:val="28"/>
        </w:rPr>
      </w:pPr>
      <w:r>
        <w:rPr>
          <w:rFonts w:eastAsiaTheme="minorEastAsia"/>
          <w:sz w:val="28"/>
          <w:szCs w:val="28"/>
        </w:rPr>
        <w:lastRenderedPageBreak/>
        <w:t>For a very short dipole with a uniform current Kraus</w:t>
      </w:r>
      <w:r>
        <w:rPr>
          <w:rFonts w:eastAsiaTheme="minorEastAsia"/>
          <w:sz w:val="28"/>
          <w:szCs w:val="28"/>
          <w:vertAlign w:val="superscript"/>
        </w:rPr>
        <w:t>[1]</w:t>
      </w:r>
      <w:r>
        <w:rPr>
          <w:rFonts w:eastAsiaTheme="minorEastAsia"/>
          <w:sz w:val="28"/>
          <w:szCs w:val="28"/>
        </w:rPr>
        <w:t xml:space="preserve"> (and many other sources) gives the following equations for the |Ez| at the ground surface:</w:t>
      </w:r>
    </w:p>
    <w:p w:rsidR="00BE3A8A" w:rsidRDefault="00BE3A8A" w:rsidP="00BE3A8A">
      <w:pPr>
        <w:jc w:val="center"/>
        <w:rPr>
          <w:rFonts w:eastAsiaTheme="minorEastAsia"/>
          <w:b/>
          <w:sz w:val="36"/>
          <w:szCs w:val="36"/>
        </w:rPr>
      </w:pPr>
      <m:oMath>
        <m:d>
          <m:dPr>
            <m:begChr m:val="|"/>
            <m:endChr m:val="|"/>
            <m:ctrlPr>
              <w:rPr>
                <w:rFonts w:ascii="Cambria Math" w:eastAsiaTheme="minorEastAsia" w:hAnsi="Cambria Math"/>
                <w:b/>
                <w:i/>
                <w:sz w:val="36"/>
                <w:szCs w:val="36"/>
              </w:rPr>
            </m:ctrlPr>
          </m:dPr>
          <m:e>
            <m:r>
              <m:rPr>
                <m:sty m:val="bi"/>
              </m:rPr>
              <w:rPr>
                <w:rFonts w:ascii="Cambria Math" w:eastAsiaTheme="minorEastAsia" w:hAnsi="Cambria Math"/>
                <w:sz w:val="36"/>
                <w:szCs w:val="36"/>
              </w:rPr>
              <m:t>Ez</m:t>
            </m:r>
          </m:e>
        </m:d>
        <m:r>
          <m:rPr>
            <m:sty m:val="bi"/>
          </m:rPr>
          <w:rPr>
            <w:rFonts w:ascii="Cambria Math" w:eastAsiaTheme="minorEastAsia" w:hAnsi="Cambria Math"/>
            <w:sz w:val="36"/>
            <w:szCs w:val="36"/>
          </w:rPr>
          <m:t>=</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IohZo</m:t>
            </m:r>
          </m:num>
          <m:den>
            <m:r>
              <m:rPr>
                <m:sty m:val="bi"/>
              </m:rPr>
              <w:rPr>
                <w:rFonts w:ascii="Cambria Math" w:eastAsiaTheme="minorEastAsia" w:hAnsi="Cambria Math"/>
                <w:sz w:val="36"/>
                <w:szCs w:val="36"/>
              </w:rPr>
              <m:t>λ</m:t>
            </m:r>
          </m:den>
        </m:f>
        <m:d>
          <m:dPr>
            <m:ctrlPr>
              <w:rPr>
                <w:rFonts w:ascii="Cambria Math" w:eastAsiaTheme="minorEastAsia" w:hAnsi="Cambria Math"/>
                <w:b/>
                <w:i/>
                <w:sz w:val="36"/>
                <w:szCs w:val="36"/>
              </w:rPr>
            </m:ctrlPr>
          </m:dPr>
          <m:e>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j</m:t>
                </m:r>
              </m:num>
              <m:den>
                <m:r>
                  <m:rPr>
                    <m:sty m:val="bi"/>
                  </m:rPr>
                  <w:rPr>
                    <w:rFonts w:ascii="Cambria Math" w:eastAsiaTheme="minorEastAsia" w:hAnsi="Cambria Math"/>
                    <w:sz w:val="36"/>
                    <w:szCs w:val="36"/>
                  </w:rPr>
                  <m:t>2</m:t>
                </m:r>
                <m:r>
                  <m:rPr>
                    <m:sty m:val="bi"/>
                  </m:rPr>
                  <w:rPr>
                    <w:rFonts w:ascii="Cambria Math" w:eastAsiaTheme="minorEastAsia" w:hAnsi="Cambria Math"/>
                    <w:sz w:val="36"/>
                    <w:szCs w:val="36"/>
                  </w:rPr>
                  <m:t>r</m:t>
                </m:r>
              </m:den>
            </m:f>
            <m:r>
              <m:rPr>
                <m:sty m:val="bi"/>
              </m:rPr>
              <w:rPr>
                <w:rFonts w:ascii="Cambria Math" w:eastAsiaTheme="minorEastAsia" w:hAnsi="Cambria Math"/>
                <w:sz w:val="36"/>
                <w:szCs w:val="36"/>
              </w:rPr>
              <m:t>+</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1</m:t>
                </m:r>
              </m:num>
              <m:den>
                <m:sSup>
                  <m:sSupPr>
                    <m:ctrlPr>
                      <w:rPr>
                        <w:rFonts w:ascii="Cambria Math" w:eastAsiaTheme="minorEastAsia" w:hAnsi="Cambria Math"/>
                        <w:b/>
                        <w:i/>
                        <w:sz w:val="36"/>
                        <w:szCs w:val="36"/>
                      </w:rPr>
                    </m:ctrlPr>
                  </m:sSupPr>
                  <m:e>
                    <m:r>
                      <m:rPr>
                        <m:sty m:val="bi"/>
                      </m:rPr>
                      <w:rPr>
                        <w:rFonts w:ascii="Cambria Math" w:eastAsiaTheme="minorEastAsia" w:hAnsi="Cambria Math"/>
                        <w:sz w:val="36"/>
                        <w:szCs w:val="36"/>
                      </w:rPr>
                      <m:t>4</m:t>
                    </m:r>
                    <m:r>
                      <m:rPr>
                        <m:sty m:val="bi"/>
                      </m:rPr>
                      <w:rPr>
                        <w:rFonts w:ascii="Cambria Math" w:eastAsiaTheme="minorEastAsia" w:hAnsi="Cambria Math"/>
                        <w:sz w:val="36"/>
                        <w:szCs w:val="36"/>
                      </w:rPr>
                      <m:t>π</m:t>
                    </m:r>
                    <m:r>
                      <m:rPr>
                        <m:sty m:val="bi"/>
                      </m:rPr>
                      <w:rPr>
                        <w:rFonts w:ascii="Cambria Math" w:eastAsiaTheme="minorEastAsia" w:hAnsi="Cambria Math"/>
                        <w:sz w:val="36"/>
                        <w:szCs w:val="36"/>
                      </w:rPr>
                      <m:t>r</m:t>
                    </m:r>
                  </m:e>
                  <m:sup>
                    <m:r>
                      <m:rPr>
                        <m:sty m:val="bi"/>
                      </m:rPr>
                      <w:rPr>
                        <w:rFonts w:ascii="Cambria Math" w:eastAsiaTheme="minorEastAsia" w:hAnsi="Cambria Math"/>
                        <w:sz w:val="36"/>
                        <w:szCs w:val="36"/>
                      </w:rPr>
                      <m:t>2</m:t>
                    </m:r>
                  </m:sup>
                </m:sSup>
              </m:den>
            </m:f>
            <m:r>
              <m:rPr>
                <m:sty m:val="bi"/>
              </m:rPr>
              <w:rPr>
                <w:rFonts w:ascii="Cambria Math" w:eastAsiaTheme="minorEastAsia" w:hAnsi="Cambria Math"/>
                <w:sz w:val="36"/>
                <w:szCs w:val="36"/>
              </w:rPr>
              <m:t>-</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j</m:t>
                </m:r>
              </m:num>
              <m:den>
                <m:sSup>
                  <m:sSupPr>
                    <m:ctrlPr>
                      <w:rPr>
                        <w:rFonts w:ascii="Cambria Math" w:eastAsiaTheme="minorEastAsia" w:hAnsi="Cambria Math"/>
                        <w:b/>
                        <w:i/>
                        <w:sz w:val="36"/>
                        <w:szCs w:val="36"/>
                      </w:rPr>
                    </m:ctrlPr>
                  </m:sSupPr>
                  <m:e>
                    <m:r>
                      <m:rPr>
                        <m:sty m:val="bi"/>
                      </m:rPr>
                      <w:rPr>
                        <w:rFonts w:ascii="Cambria Math" w:eastAsiaTheme="minorEastAsia" w:hAnsi="Cambria Math"/>
                        <w:sz w:val="36"/>
                        <w:szCs w:val="36"/>
                      </w:rPr>
                      <m:t>8</m:t>
                    </m:r>
                    <m:r>
                      <m:rPr>
                        <m:sty m:val="bi"/>
                      </m:rPr>
                      <w:rPr>
                        <w:rFonts w:ascii="Cambria Math" w:eastAsiaTheme="minorEastAsia" w:hAnsi="Cambria Math"/>
                        <w:sz w:val="36"/>
                        <w:szCs w:val="36"/>
                      </w:rPr>
                      <m:t>π</m:t>
                    </m:r>
                  </m:e>
                  <m:sup>
                    <m:r>
                      <m:rPr>
                        <m:sty m:val="bi"/>
                      </m:rPr>
                      <w:rPr>
                        <w:rFonts w:ascii="Cambria Math" w:eastAsiaTheme="minorEastAsia" w:hAnsi="Cambria Math"/>
                        <w:sz w:val="36"/>
                        <w:szCs w:val="36"/>
                      </w:rPr>
                      <m:t>2</m:t>
                    </m:r>
                  </m:sup>
                </m:sSup>
                <m:sSup>
                  <m:sSupPr>
                    <m:ctrlPr>
                      <w:rPr>
                        <w:rFonts w:ascii="Cambria Math" w:eastAsiaTheme="minorEastAsia" w:hAnsi="Cambria Math"/>
                        <w:b/>
                        <w:i/>
                        <w:sz w:val="36"/>
                        <w:szCs w:val="36"/>
                      </w:rPr>
                    </m:ctrlPr>
                  </m:sSupPr>
                  <m:e>
                    <m:r>
                      <m:rPr>
                        <m:sty m:val="bi"/>
                      </m:rPr>
                      <w:rPr>
                        <w:rFonts w:ascii="Cambria Math" w:eastAsiaTheme="minorEastAsia" w:hAnsi="Cambria Math"/>
                        <w:sz w:val="36"/>
                        <w:szCs w:val="36"/>
                      </w:rPr>
                      <m:t>r</m:t>
                    </m:r>
                  </m:e>
                  <m:sup>
                    <m:r>
                      <m:rPr>
                        <m:sty m:val="bi"/>
                      </m:rPr>
                      <w:rPr>
                        <w:rFonts w:ascii="Cambria Math" w:eastAsiaTheme="minorEastAsia" w:hAnsi="Cambria Math"/>
                        <w:sz w:val="36"/>
                        <w:szCs w:val="36"/>
                      </w:rPr>
                      <m:t>3</m:t>
                    </m:r>
                  </m:sup>
                </m:sSup>
              </m:den>
            </m:f>
          </m:e>
        </m:d>
        <m:r>
          <m:rPr>
            <m:sty m:val="bi"/>
          </m:rPr>
          <w:rPr>
            <w:rFonts w:ascii="Cambria Math" w:eastAsiaTheme="minorEastAsia" w:hAnsi="Cambria Math"/>
            <w:sz w:val="36"/>
            <w:szCs w:val="36"/>
          </w:rPr>
          <m:t xml:space="preserve">= </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IohZo</m:t>
            </m:r>
          </m:num>
          <m:den>
            <m:r>
              <m:rPr>
                <m:sty m:val="bi"/>
              </m:rPr>
              <w:rPr>
                <w:rFonts w:ascii="Cambria Math" w:eastAsiaTheme="minorEastAsia" w:hAnsi="Cambria Math"/>
                <w:sz w:val="36"/>
                <w:szCs w:val="36"/>
              </w:rPr>
              <m:t>λ</m:t>
            </m:r>
          </m:den>
        </m:f>
        <m:d>
          <m:dPr>
            <m:ctrlPr>
              <w:rPr>
                <w:rFonts w:ascii="Cambria Math" w:eastAsiaTheme="minorEastAsia" w:hAnsi="Cambria Math"/>
                <w:b/>
                <w:i/>
                <w:sz w:val="36"/>
                <w:szCs w:val="36"/>
              </w:rPr>
            </m:ctrlPr>
          </m:dPr>
          <m:e>
            <m:r>
              <m:rPr>
                <m:sty m:val="bi"/>
              </m:rPr>
              <w:rPr>
                <w:rFonts w:ascii="Cambria Math" w:eastAsiaTheme="minorEastAsia" w:hAnsi="Cambria Math"/>
                <w:sz w:val="36"/>
                <w:szCs w:val="36"/>
              </w:rPr>
              <m:t>jA+B-jC</m:t>
            </m:r>
          </m:e>
        </m:d>
      </m:oMath>
      <w:r w:rsidR="0008437A">
        <w:rPr>
          <w:rFonts w:eastAsiaTheme="minorEastAsia"/>
          <w:b/>
          <w:sz w:val="36"/>
          <w:szCs w:val="36"/>
        </w:rPr>
        <w:t xml:space="preserve"> (1)</w:t>
      </w:r>
    </w:p>
    <w:p w:rsidR="00BE3A8A" w:rsidRDefault="00BE3A8A" w:rsidP="00BE3A8A">
      <w:pPr>
        <w:rPr>
          <w:rFonts w:eastAsiaTheme="minorEastAsia"/>
          <w:sz w:val="28"/>
          <w:szCs w:val="28"/>
        </w:rPr>
      </w:pPr>
      <w:r>
        <w:rPr>
          <w:rFonts w:eastAsiaTheme="minorEastAsia"/>
          <w:sz w:val="28"/>
          <w:szCs w:val="28"/>
        </w:rPr>
        <w:t xml:space="preserve">Where Z is 377Ω, </w:t>
      </w:r>
      <w:r w:rsidR="000B7AD6">
        <w:rPr>
          <w:rFonts w:eastAsiaTheme="minorEastAsia"/>
          <w:sz w:val="28"/>
          <w:szCs w:val="28"/>
        </w:rPr>
        <w:t>h</w:t>
      </w:r>
      <w:r>
        <w:rPr>
          <w:rFonts w:eastAsiaTheme="minorEastAsia"/>
          <w:sz w:val="28"/>
          <w:szCs w:val="28"/>
        </w:rPr>
        <w:t xml:space="preserve"> is the height in wavelengths &lt;&lt;1</w:t>
      </w:r>
      <w:r w:rsidR="00C6435F">
        <w:rPr>
          <w:rFonts w:eastAsiaTheme="minorEastAsia"/>
          <w:sz w:val="28"/>
          <w:szCs w:val="28"/>
        </w:rPr>
        <w:t>, the current is assumed uniform along h</w:t>
      </w:r>
      <w:r w:rsidR="00BB4EFB">
        <w:rPr>
          <w:rFonts w:eastAsiaTheme="minorEastAsia"/>
          <w:sz w:val="28"/>
          <w:szCs w:val="28"/>
        </w:rPr>
        <w:t xml:space="preserve"> and</w:t>
      </w:r>
      <w:r w:rsidR="000B7AD6">
        <w:rPr>
          <w:rFonts w:eastAsiaTheme="minorEastAsia"/>
          <w:sz w:val="28"/>
          <w:szCs w:val="28"/>
        </w:rPr>
        <w:t xml:space="preserve"> r is the radius in wavelengths</w:t>
      </w:r>
      <w:r w:rsidR="00BB4EFB">
        <w:rPr>
          <w:rFonts w:eastAsiaTheme="minorEastAsia"/>
          <w:sz w:val="28"/>
          <w:szCs w:val="28"/>
        </w:rPr>
        <w:t xml:space="preserve">.  </w:t>
      </w:r>
      <w:r w:rsidR="00E86706">
        <w:rPr>
          <w:rFonts w:eastAsiaTheme="minorEastAsia"/>
          <w:sz w:val="28"/>
          <w:szCs w:val="28"/>
        </w:rPr>
        <w:t>The magnitudes of</w:t>
      </w:r>
      <w:r>
        <w:rPr>
          <w:rFonts w:eastAsiaTheme="minorEastAsia"/>
          <w:sz w:val="28"/>
          <w:szCs w:val="28"/>
        </w:rPr>
        <w:t xml:space="preserve"> A, B and C are </w:t>
      </w:r>
      <w:r w:rsidR="00E86706">
        <w:rPr>
          <w:rFonts w:eastAsiaTheme="minorEastAsia"/>
          <w:sz w:val="28"/>
          <w:szCs w:val="28"/>
        </w:rPr>
        <w:t>compared</w:t>
      </w:r>
      <w:r>
        <w:rPr>
          <w:rFonts w:eastAsiaTheme="minorEastAsia"/>
          <w:sz w:val="28"/>
          <w:szCs w:val="28"/>
        </w:rPr>
        <w:t xml:space="preserve"> in figure C</w:t>
      </w:r>
      <w:r w:rsidR="000B7AD6">
        <w:rPr>
          <w:rFonts w:eastAsiaTheme="minorEastAsia"/>
          <w:sz w:val="28"/>
          <w:szCs w:val="28"/>
        </w:rPr>
        <w:t>3</w:t>
      </w:r>
      <w:r>
        <w:rPr>
          <w:rFonts w:eastAsiaTheme="minorEastAsia"/>
          <w:sz w:val="28"/>
          <w:szCs w:val="28"/>
        </w:rPr>
        <w:t>.</w:t>
      </w:r>
    </w:p>
    <w:p w:rsidR="00BE3A8A" w:rsidRDefault="00BE3A8A" w:rsidP="00BE3A8A">
      <w:pPr>
        <w:jc w:val="center"/>
        <w:rPr>
          <w:rFonts w:eastAsiaTheme="minorEastAsia"/>
          <w:sz w:val="28"/>
          <w:szCs w:val="28"/>
        </w:rPr>
      </w:pPr>
      <w:r>
        <w:rPr>
          <w:rFonts w:eastAsiaTheme="minorEastAsia"/>
          <w:noProof/>
          <w:sz w:val="28"/>
          <w:szCs w:val="28"/>
        </w:rPr>
        <w:drawing>
          <wp:inline distT="0" distB="0" distL="0" distR="0">
            <wp:extent cx="5376162" cy="5353050"/>
            <wp:effectExtent l="19050" t="0" r="0" b="0"/>
            <wp:docPr id="8" name="Picture 1" descr="C:\Users\Rudy\Pictures\Microsoft Clip Organizer\FECFCBB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dy\Pictures\Microsoft Clip Organizer\FECFCBB8.bmp"/>
                    <pic:cNvPicPr>
                      <a:picLocks noChangeAspect="1" noChangeArrowheads="1"/>
                    </pic:cNvPicPr>
                  </pic:nvPicPr>
                  <pic:blipFill>
                    <a:blip r:embed="rId8" cstate="print"/>
                    <a:srcRect l="4691" t="5983" r="3127" b="5983"/>
                    <a:stretch>
                      <a:fillRect/>
                    </a:stretch>
                  </pic:blipFill>
                  <pic:spPr bwMode="auto">
                    <a:xfrm>
                      <a:off x="0" y="0"/>
                      <a:ext cx="5376162" cy="5353050"/>
                    </a:xfrm>
                    <a:prstGeom prst="rect">
                      <a:avLst/>
                    </a:prstGeom>
                    <a:noFill/>
                    <a:ln w="9525">
                      <a:noFill/>
                      <a:miter lim="800000"/>
                      <a:headEnd/>
                      <a:tailEnd/>
                    </a:ln>
                  </pic:spPr>
                </pic:pic>
              </a:graphicData>
            </a:graphic>
          </wp:inline>
        </w:drawing>
      </w:r>
    </w:p>
    <w:p w:rsidR="00BE3A8A" w:rsidRPr="0098357B" w:rsidRDefault="00BE3A8A" w:rsidP="00BE3A8A">
      <w:pPr>
        <w:jc w:val="center"/>
        <w:rPr>
          <w:rFonts w:eastAsiaTheme="minorEastAsia"/>
          <w:sz w:val="28"/>
          <w:szCs w:val="28"/>
        </w:rPr>
      </w:pPr>
      <w:r>
        <w:rPr>
          <w:rFonts w:eastAsiaTheme="minorEastAsia"/>
          <w:sz w:val="28"/>
          <w:szCs w:val="28"/>
        </w:rPr>
        <w:t>Figure C</w:t>
      </w:r>
      <w:r w:rsidR="000B7AD6">
        <w:rPr>
          <w:rFonts w:eastAsiaTheme="minorEastAsia"/>
          <w:sz w:val="28"/>
          <w:szCs w:val="28"/>
        </w:rPr>
        <w:t>3</w:t>
      </w:r>
      <w:r>
        <w:rPr>
          <w:rFonts w:eastAsiaTheme="minorEastAsia"/>
          <w:sz w:val="28"/>
          <w:szCs w:val="28"/>
        </w:rPr>
        <w:t xml:space="preserve"> - Kraus</w:t>
      </w:r>
      <w:r>
        <w:rPr>
          <w:rFonts w:eastAsiaTheme="minorEastAsia"/>
          <w:sz w:val="28"/>
          <w:szCs w:val="28"/>
          <w:vertAlign w:val="superscript"/>
        </w:rPr>
        <w:t>[1]</w:t>
      </w:r>
      <w:r>
        <w:rPr>
          <w:rFonts w:eastAsiaTheme="minorEastAsia"/>
          <w:sz w:val="28"/>
          <w:szCs w:val="28"/>
        </w:rPr>
        <w:t xml:space="preserve"> field amplitudes.</w:t>
      </w:r>
    </w:p>
    <w:p w:rsidR="003665FD" w:rsidRDefault="00BE3A8A" w:rsidP="00BE3A8A">
      <w:pPr>
        <w:jc w:val="both"/>
        <w:rPr>
          <w:rFonts w:eastAsiaTheme="minorEastAsia"/>
          <w:sz w:val="28"/>
          <w:szCs w:val="28"/>
        </w:rPr>
      </w:pPr>
      <w:r>
        <w:rPr>
          <w:rFonts w:eastAsiaTheme="minorEastAsia"/>
          <w:sz w:val="28"/>
          <w:szCs w:val="28"/>
        </w:rPr>
        <w:t>Figure C</w:t>
      </w:r>
      <w:r w:rsidR="000B7AD6">
        <w:rPr>
          <w:rFonts w:eastAsiaTheme="minorEastAsia"/>
          <w:sz w:val="28"/>
          <w:szCs w:val="28"/>
        </w:rPr>
        <w:t>3</w:t>
      </w:r>
      <w:r>
        <w:rPr>
          <w:rFonts w:eastAsiaTheme="minorEastAsia"/>
          <w:sz w:val="28"/>
          <w:szCs w:val="28"/>
        </w:rPr>
        <w:t xml:space="preserve"> predicts that |Ez| close the antenna will fall ≈1/r</w:t>
      </w:r>
      <w:r>
        <w:rPr>
          <w:rFonts w:eastAsiaTheme="minorEastAsia"/>
          <w:sz w:val="28"/>
          <w:szCs w:val="28"/>
          <w:vertAlign w:val="superscript"/>
        </w:rPr>
        <w:t>3</w:t>
      </w:r>
      <w:r>
        <w:rPr>
          <w:rFonts w:eastAsiaTheme="minorEastAsia"/>
          <w:sz w:val="28"/>
          <w:szCs w:val="28"/>
        </w:rPr>
        <w:t xml:space="preserve"> but at larger distances |Ez| is asymptotic to 1/r</w:t>
      </w:r>
      <w:r w:rsidR="000B7AD6">
        <w:rPr>
          <w:rFonts w:eastAsiaTheme="minorEastAsia"/>
          <w:sz w:val="28"/>
          <w:szCs w:val="28"/>
        </w:rPr>
        <w:t xml:space="preserve">.  Notice that for r&lt;1/2π the energy is mostly stored but for r&gt;&gt;1/2π it is mostly radiated.  In between the energy is some combination of the two.  This illustrates  the arbitrariness in defining the boundary between the reactive near-field and Fresnel zones. </w:t>
      </w:r>
      <w:r w:rsidR="00C6435F">
        <w:rPr>
          <w:rFonts w:eastAsiaTheme="minorEastAsia"/>
          <w:sz w:val="28"/>
          <w:szCs w:val="28"/>
        </w:rPr>
        <w:t xml:space="preserve"> </w:t>
      </w:r>
    </w:p>
    <w:p w:rsidR="00C6435F" w:rsidRDefault="00C6435F" w:rsidP="00BE3A8A">
      <w:pPr>
        <w:jc w:val="both"/>
        <w:rPr>
          <w:rFonts w:eastAsiaTheme="minorEastAsia"/>
          <w:sz w:val="28"/>
          <w:szCs w:val="28"/>
        </w:rPr>
      </w:pPr>
      <w:r>
        <w:rPr>
          <w:rFonts w:eastAsiaTheme="minorEastAsia"/>
          <w:sz w:val="28"/>
          <w:szCs w:val="28"/>
        </w:rPr>
        <w:lastRenderedPageBreak/>
        <w:t>The equation for Hφ in a short vertical with uniform current</w:t>
      </w:r>
      <w:r w:rsidR="0062619E">
        <w:rPr>
          <w:rFonts w:eastAsiaTheme="minorEastAsia"/>
          <w:sz w:val="28"/>
          <w:szCs w:val="28"/>
        </w:rPr>
        <w:t xml:space="preserve"> is:</w:t>
      </w:r>
    </w:p>
    <w:p w:rsidR="0062619E" w:rsidRDefault="0062619E" w:rsidP="0062619E">
      <w:pPr>
        <w:jc w:val="center"/>
        <w:rPr>
          <w:rFonts w:eastAsiaTheme="minorEastAsia"/>
          <w:sz w:val="28"/>
          <w:szCs w:val="28"/>
        </w:rPr>
      </w:pPr>
      <m:oMath>
        <m:d>
          <m:dPr>
            <m:begChr m:val="|"/>
            <m:endChr m:val="|"/>
            <m:ctrlPr>
              <w:rPr>
                <w:rFonts w:ascii="Cambria Math" w:eastAsiaTheme="minorEastAsia" w:hAnsi="Cambria Math"/>
                <w:b/>
                <w:i/>
                <w:sz w:val="36"/>
                <w:szCs w:val="36"/>
              </w:rPr>
            </m:ctrlPr>
          </m:dPr>
          <m:e>
            <m:r>
              <m:rPr>
                <m:sty m:val="bi"/>
              </m:rPr>
              <w:rPr>
                <w:rFonts w:ascii="Cambria Math" w:eastAsiaTheme="minorEastAsia" w:hAnsi="Cambria Math"/>
                <w:sz w:val="36"/>
                <w:szCs w:val="36"/>
              </w:rPr>
              <m:t>Ez</m:t>
            </m:r>
          </m:e>
        </m:d>
        <m:r>
          <m:rPr>
            <m:sty m:val="bi"/>
          </m:rPr>
          <w:rPr>
            <w:rFonts w:ascii="Cambria Math" w:eastAsiaTheme="minorEastAsia" w:hAnsi="Cambria Math"/>
            <w:sz w:val="36"/>
            <w:szCs w:val="36"/>
          </w:rPr>
          <m:t>=</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Ioh</m:t>
            </m:r>
          </m:num>
          <m:den>
            <m:r>
              <m:rPr>
                <m:sty m:val="bi"/>
              </m:rPr>
              <w:rPr>
                <w:rFonts w:ascii="Cambria Math" w:eastAsiaTheme="minorEastAsia" w:hAnsi="Cambria Math"/>
                <w:sz w:val="36"/>
                <w:szCs w:val="36"/>
              </w:rPr>
              <m:t>λ</m:t>
            </m:r>
          </m:den>
        </m:f>
        <m:d>
          <m:dPr>
            <m:ctrlPr>
              <w:rPr>
                <w:rFonts w:ascii="Cambria Math" w:eastAsiaTheme="minorEastAsia" w:hAnsi="Cambria Math"/>
                <w:b/>
                <w:i/>
                <w:sz w:val="36"/>
                <w:szCs w:val="36"/>
              </w:rPr>
            </m:ctrlPr>
          </m:dPr>
          <m:e>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j</m:t>
                </m:r>
              </m:num>
              <m:den>
                <m:r>
                  <m:rPr>
                    <m:sty m:val="bi"/>
                  </m:rPr>
                  <w:rPr>
                    <w:rFonts w:ascii="Cambria Math" w:eastAsiaTheme="minorEastAsia" w:hAnsi="Cambria Math"/>
                    <w:sz w:val="36"/>
                    <w:szCs w:val="36"/>
                  </w:rPr>
                  <m:t>2</m:t>
                </m:r>
                <m:r>
                  <m:rPr>
                    <m:sty m:val="bi"/>
                  </m:rPr>
                  <w:rPr>
                    <w:rFonts w:ascii="Cambria Math" w:eastAsiaTheme="minorEastAsia" w:hAnsi="Cambria Math"/>
                    <w:sz w:val="36"/>
                    <w:szCs w:val="36"/>
                  </w:rPr>
                  <m:t>r</m:t>
                </m:r>
              </m:den>
            </m:f>
            <m:r>
              <m:rPr>
                <m:sty m:val="bi"/>
              </m:rPr>
              <w:rPr>
                <w:rFonts w:ascii="Cambria Math" w:eastAsiaTheme="minorEastAsia" w:hAnsi="Cambria Math"/>
                <w:sz w:val="36"/>
                <w:szCs w:val="36"/>
              </w:rPr>
              <m:t>+</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1</m:t>
                </m:r>
              </m:num>
              <m:den>
                <m:sSup>
                  <m:sSupPr>
                    <m:ctrlPr>
                      <w:rPr>
                        <w:rFonts w:ascii="Cambria Math" w:eastAsiaTheme="minorEastAsia" w:hAnsi="Cambria Math"/>
                        <w:b/>
                        <w:i/>
                        <w:sz w:val="36"/>
                        <w:szCs w:val="36"/>
                      </w:rPr>
                    </m:ctrlPr>
                  </m:sSupPr>
                  <m:e>
                    <m:r>
                      <m:rPr>
                        <m:sty m:val="bi"/>
                      </m:rPr>
                      <w:rPr>
                        <w:rFonts w:ascii="Cambria Math" w:eastAsiaTheme="minorEastAsia" w:hAnsi="Cambria Math"/>
                        <w:sz w:val="36"/>
                        <w:szCs w:val="36"/>
                      </w:rPr>
                      <m:t>4</m:t>
                    </m:r>
                    <m:r>
                      <m:rPr>
                        <m:sty m:val="bi"/>
                      </m:rPr>
                      <w:rPr>
                        <w:rFonts w:ascii="Cambria Math" w:eastAsiaTheme="minorEastAsia" w:hAnsi="Cambria Math"/>
                        <w:sz w:val="36"/>
                        <w:szCs w:val="36"/>
                      </w:rPr>
                      <m:t>πr</m:t>
                    </m:r>
                  </m:e>
                  <m:sup>
                    <m:r>
                      <m:rPr>
                        <m:sty m:val="bi"/>
                      </m:rPr>
                      <w:rPr>
                        <w:rFonts w:ascii="Cambria Math" w:eastAsiaTheme="minorEastAsia" w:hAnsi="Cambria Math"/>
                        <w:sz w:val="36"/>
                        <w:szCs w:val="36"/>
                      </w:rPr>
                      <m:t>2</m:t>
                    </m:r>
                  </m:sup>
                </m:sSup>
              </m:den>
            </m:f>
          </m:e>
        </m:d>
      </m:oMath>
      <w:r>
        <w:rPr>
          <w:rFonts w:eastAsiaTheme="minorEastAsia"/>
          <w:b/>
          <w:sz w:val="36"/>
          <w:szCs w:val="36"/>
        </w:rPr>
        <w:t xml:space="preserve">  (2)</w:t>
      </w:r>
    </w:p>
    <w:p w:rsidR="0008437A" w:rsidRDefault="00C6435F" w:rsidP="00BE3A8A">
      <w:pPr>
        <w:jc w:val="both"/>
        <w:rPr>
          <w:rFonts w:eastAsiaTheme="minorEastAsia"/>
          <w:sz w:val="28"/>
          <w:szCs w:val="28"/>
        </w:rPr>
      </w:pPr>
      <w:r>
        <w:rPr>
          <w:rFonts w:eastAsiaTheme="minorEastAsia"/>
          <w:sz w:val="28"/>
          <w:szCs w:val="28"/>
        </w:rPr>
        <w:t>Equation</w:t>
      </w:r>
      <w:r w:rsidR="00D63776">
        <w:rPr>
          <w:rFonts w:eastAsiaTheme="minorEastAsia"/>
          <w:sz w:val="28"/>
          <w:szCs w:val="28"/>
        </w:rPr>
        <w:t>s</w:t>
      </w:r>
      <w:r>
        <w:rPr>
          <w:rFonts w:eastAsiaTheme="minorEastAsia"/>
          <w:sz w:val="28"/>
          <w:szCs w:val="28"/>
        </w:rPr>
        <w:t xml:space="preserve"> (1)</w:t>
      </w:r>
      <w:r w:rsidR="00D63776">
        <w:rPr>
          <w:rFonts w:eastAsiaTheme="minorEastAsia"/>
          <w:sz w:val="28"/>
          <w:szCs w:val="28"/>
        </w:rPr>
        <w:t xml:space="preserve"> and(2) are</w:t>
      </w:r>
      <w:r>
        <w:rPr>
          <w:rFonts w:eastAsiaTheme="minorEastAsia"/>
          <w:sz w:val="28"/>
          <w:szCs w:val="28"/>
        </w:rPr>
        <w:t xml:space="preserve"> for a very short vertical (h&lt;&lt;1).  </w:t>
      </w:r>
      <w:r w:rsidR="0008437A">
        <w:rPr>
          <w:rFonts w:eastAsiaTheme="minorEastAsia"/>
          <w:sz w:val="28"/>
          <w:szCs w:val="28"/>
        </w:rPr>
        <w:t xml:space="preserve">For </w:t>
      </w:r>
      <w:r w:rsidR="00D63776">
        <w:rPr>
          <w:rFonts w:eastAsiaTheme="minorEastAsia"/>
          <w:sz w:val="28"/>
          <w:szCs w:val="28"/>
        </w:rPr>
        <w:t>h=</w:t>
      </w:r>
      <w:r w:rsidR="0008437A">
        <w:rPr>
          <w:rFonts w:eastAsiaTheme="minorEastAsia"/>
          <w:sz w:val="28"/>
          <w:szCs w:val="28"/>
        </w:rPr>
        <w:t xml:space="preserve">λ/4 </w:t>
      </w:r>
      <w:r w:rsidR="00686D7D">
        <w:rPr>
          <w:rFonts w:eastAsiaTheme="minorEastAsia"/>
          <w:sz w:val="28"/>
          <w:szCs w:val="28"/>
        </w:rPr>
        <w:t xml:space="preserve">with a sinusoidal current distribution </w:t>
      </w:r>
      <w:r w:rsidR="0008437A">
        <w:rPr>
          <w:rFonts w:eastAsiaTheme="minorEastAsia"/>
          <w:sz w:val="28"/>
          <w:szCs w:val="28"/>
        </w:rPr>
        <w:t>the equations are somewhat</w:t>
      </w:r>
      <w:r>
        <w:rPr>
          <w:rFonts w:eastAsiaTheme="minorEastAsia"/>
          <w:sz w:val="28"/>
          <w:szCs w:val="28"/>
        </w:rPr>
        <w:t xml:space="preserve"> </w:t>
      </w:r>
      <w:r w:rsidR="00387F38">
        <w:rPr>
          <w:rFonts w:eastAsiaTheme="minorEastAsia"/>
          <w:sz w:val="28"/>
          <w:szCs w:val="28"/>
        </w:rPr>
        <w:t>simpler</w:t>
      </w:r>
      <w:r>
        <w:rPr>
          <w:rFonts w:eastAsiaTheme="minorEastAsia"/>
          <w:sz w:val="28"/>
          <w:szCs w:val="28"/>
        </w:rPr>
        <w:t>:</w:t>
      </w:r>
    </w:p>
    <w:p w:rsidR="006247EF" w:rsidRPr="006247EF" w:rsidRDefault="00387F38" w:rsidP="00C6435F">
      <w:pPr>
        <w:jc w:val="center"/>
        <w:rPr>
          <w:rFonts w:eastAsiaTheme="minorEastAsia"/>
          <w:sz w:val="28"/>
          <w:szCs w:val="28"/>
        </w:rPr>
      </w:pPr>
      <m:oMath>
        <m:d>
          <m:dPr>
            <m:begChr m:val="|"/>
            <m:endChr m:val="|"/>
            <m:ctrlPr>
              <w:rPr>
                <w:rFonts w:ascii="Cambria Math" w:eastAsiaTheme="minorEastAsia" w:hAnsi="Cambria Math"/>
                <w:b/>
                <w:i/>
                <w:sz w:val="36"/>
                <w:szCs w:val="36"/>
              </w:rPr>
            </m:ctrlPr>
          </m:dPr>
          <m:e>
            <m:r>
              <m:rPr>
                <m:sty m:val="bi"/>
              </m:rPr>
              <w:rPr>
                <w:rFonts w:ascii="Cambria Math" w:eastAsiaTheme="minorEastAsia" w:hAnsi="Cambria Math"/>
                <w:sz w:val="36"/>
                <w:szCs w:val="36"/>
              </w:rPr>
              <m:t>Ez</m:t>
            </m:r>
          </m:e>
        </m:d>
        <m:r>
          <m:rPr>
            <m:sty m:val="bi"/>
          </m:rPr>
          <w:rPr>
            <w:rFonts w:ascii="Cambria Math" w:eastAsiaTheme="minorEastAsia" w:hAnsi="Cambria Math"/>
            <w:sz w:val="36"/>
            <w:szCs w:val="36"/>
          </w:rPr>
          <m:t>=</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IohZo</m:t>
            </m:r>
          </m:num>
          <m:den>
            <m:r>
              <m:rPr>
                <m:sty m:val="bi"/>
              </m:rPr>
              <w:rPr>
                <w:rFonts w:ascii="Cambria Math" w:eastAsiaTheme="minorEastAsia" w:hAnsi="Cambria Math"/>
                <w:sz w:val="36"/>
                <w:szCs w:val="36"/>
              </w:rPr>
              <m:t>2</m:t>
            </m:r>
            <m:r>
              <m:rPr>
                <m:sty m:val="bi"/>
              </m:rPr>
              <w:rPr>
                <w:rFonts w:ascii="Cambria Math" w:eastAsiaTheme="minorEastAsia" w:hAnsi="Cambria Math"/>
                <w:sz w:val="36"/>
                <w:szCs w:val="36"/>
              </w:rPr>
              <m:t>πλ</m:t>
            </m:r>
            <m:rad>
              <m:radPr>
                <m:degHide m:val="on"/>
                <m:ctrlPr>
                  <w:rPr>
                    <w:rFonts w:ascii="Cambria Math" w:eastAsiaTheme="minorEastAsia" w:hAnsi="Cambria Math"/>
                    <w:b/>
                    <w:i/>
                    <w:sz w:val="36"/>
                    <w:szCs w:val="36"/>
                  </w:rPr>
                </m:ctrlPr>
              </m:radPr>
              <m:deg/>
              <m:e>
                <m:sSup>
                  <m:sSupPr>
                    <m:ctrlPr>
                      <w:rPr>
                        <w:rFonts w:ascii="Cambria Math" w:eastAsiaTheme="minorEastAsia" w:hAnsi="Cambria Math"/>
                        <w:b/>
                        <w:i/>
                        <w:sz w:val="36"/>
                        <w:szCs w:val="36"/>
                      </w:rPr>
                    </m:ctrlPr>
                  </m:sSupPr>
                  <m:e>
                    <m:r>
                      <m:rPr>
                        <m:sty m:val="bi"/>
                      </m:rPr>
                      <w:rPr>
                        <w:rFonts w:ascii="Cambria Math" w:eastAsiaTheme="minorEastAsia" w:hAnsi="Cambria Math"/>
                        <w:sz w:val="36"/>
                        <w:szCs w:val="36"/>
                      </w:rPr>
                      <m:t>0.25</m:t>
                    </m:r>
                  </m:e>
                  <m:sup>
                    <m:r>
                      <m:rPr>
                        <m:sty m:val="bi"/>
                      </m:rPr>
                      <w:rPr>
                        <w:rFonts w:ascii="Cambria Math" w:eastAsiaTheme="minorEastAsia" w:hAnsi="Cambria Math"/>
                        <w:sz w:val="36"/>
                        <w:szCs w:val="36"/>
                      </w:rPr>
                      <m:t>2</m:t>
                    </m:r>
                  </m:sup>
                </m:sSup>
                <m:r>
                  <m:rPr>
                    <m:sty m:val="bi"/>
                  </m:rPr>
                  <w:rPr>
                    <w:rFonts w:ascii="Cambria Math" w:eastAsiaTheme="minorEastAsia" w:hAnsi="Cambria Math"/>
                    <w:sz w:val="36"/>
                    <w:szCs w:val="36"/>
                  </w:rPr>
                  <m:t>+</m:t>
                </m:r>
                <m:sSup>
                  <m:sSupPr>
                    <m:ctrlPr>
                      <w:rPr>
                        <w:rFonts w:ascii="Cambria Math" w:eastAsiaTheme="minorEastAsia" w:hAnsi="Cambria Math"/>
                        <w:b/>
                        <w:i/>
                        <w:sz w:val="36"/>
                        <w:szCs w:val="36"/>
                      </w:rPr>
                    </m:ctrlPr>
                  </m:sSupPr>
                  <m:e>
                    <m:r>
                      <m:rPr>
                        <m:sty m:val="bi"/>
                      </m:rPr>
                      <w:rPr>
                        <w:rFonts w:ascii="Cambria Math" w:eastAsiaTheme="minorEastAsia" w:hAnsi="Cambria Math"/>
                        <w:sz w:val="36"/>
                        <w:szCs w:val="36"/>
                      </w:rPr>
                      <m:t>r</m:t>
                    </m:r>
                  </m:e>
                  <m:sup>
                    <m:r>
                      <m:rPr>
                        <m:sty m:val="bi"/>
                      </m:rPr>
                      <w:rPr>
                        <w:rFonts w:ascii="Cambria Math" w:eastAsiaTheme="minorEastAsia" w:hAnsi="Cambria Math"/>
                        <w:sz w:val="36"/>
                        <w:szCs w:val="36"/>
                      </w:rPr>
                      <m:t>2</m:t>
                    </m:r>
                  </m:sup>
                </m:sSup>
              </m:e>
            </m:rad>
          </m:den>
        </m:f>
      </m:oMath>
      <w:r w:rsidR="006247EF">
        <w:rPr>
          <w:rFonts w:eastAsiaTheme="minorEastAsia"/>
          <w:sz w:val="28"/>
          <w:szCs w:val="28"/>
        </w:rPr>
        <w:t xml:space="preserve">    </w:t>
      </w:r>
      <w:r w:rsidR="006247EF" w:rsidRPr="006247EF">
        <w:rPr>
          <w:rFonts w:eastAsiaTheme="minorEastAsia"/>
          <w:b/>
          <w:sz w:val="28"/>
          <w:szCs w:val="28"/>
        </w:rPr>
        <w:t>(3)</w:t>
      </w:r>
    </w:p>
    <w:p w:rsidR="00387F38" w:rsidRDefault="006247EF" w:rsidP="00C6435F">
      <w:pPr>
        <w:jc w:val="center"/>
        <w:rPr>
          <w:rFonts w:eastAsiaTheme="minorEastAsia"/>
          <w:sz w:val="28"/>
          <w:szCs w:val="28"/>
        </w:rPr>
      </w:pPr>
      <m:oMath>
        <m:d>
          <m:dPr>
            <m:begChr m:val="|"/>
            <m:endChr m:val="|"/>
            <m:ctrlPr>
              <w:rPr>
                <w:rFonts w:ascii="Cambria Math" w:eastAsiaTheme="minorEastAsia" w:hAnsi="Cambria Math"/>
                <w:b/>
                <w:i/>
                <w:sz w:val="36"/>
                <w:szCs w:val="36"/>
              </w:rPr>
            </m:ctrlPr>
          </m:dPr>
          <m:e>
            <m:r>
              <m:rPr>
                <m:sty m:val="bi"/>
              </m:rPr>
              <w:rPr>
                <w:rFonts w:ascii="Cambria Math" w:eastAsiaTheme="minorEastAsia" w:hAnsi="Cambria Math"/>
                <w:sz w:val="36"/>
                <w:szCs w:val="36"/>
              </w:rPr>
              <m:t>Hφ</m:t>
            </m:r>
          </m:e>
        </m:d>
        <m:r>
          <m:rPr>
            <m:sty m:val="bi"/>
          </m:rPr>
          <w:rPr>
            <w:rFonts w:ascii="Cambria Math" w:eastAsiaTheme="minorEastAsia" w:hAnsi="Cambria Math"/>
            <w:sz w:val="36"/>
            <w:szCs w:val="36"/>
          </w:rPr>
          <m:t>=</m:t>
        </m:r>
        <m:f>
          <m:fPr>
            <m:ctrlPr>
              <w:rPr>
                <w:rFonts w:ascii="Cambria Math" w:eastAsiaTheme="minorEastAsia" w:hAnsi="Cambria Math"/>
                <w:b/>
                <w:i/>
                <w:sz w:val="36"/>
                <w:szCs w:val="36"/>
              </w:rPr>
            </m:ctrlPr>
          </m:fPr>
          <m:num>
            <m:r>
              <m:rPr>
                <m:sty m:val="bi"/>
              </m:rPr>
              <w:rPr>
                <w:rFonts w:ascii="Cambria Math" w:eastAsiaTheme="minorEastAsia" w:hAnsi="Cambria Math"/>
                <w:sz w:val="36"/>
                <w:szCs w:val="36"/>
              </w:rPr>
              <m:t>Ioh</m:t>
            </m:r>
          </m:num>
          <m:den>
            <m:r>
              <m:rPr>
                <m:sty m:val="bi"/>
              </m:rPr>
              <w:rPr>
                <w:rFonts w:ascii="Cambria Math" w:eastAsiaTheme="minorEastAsia" w:hAnsi="Cambria Math"/>
                <w:sz w:val="36"/>
                <w:szCs w:val="36"/>
              </w:rPr>
              <m:t>2</m:t>
            </m:r>
            <m:r>
              <m:rPr>
                <m:sty m:val="bi"/>
              </m:rPr>
              <w:rPr>
                <w:rFonts w:ascii="Cambria Math" w:eastAsiaTheme="minorEastAsia" w:hAnsi="Cambria Math"/>
                <w:sz w:val="36"/>
                <w:szCs w:val="36"/>
              </w:rPr>
              <m:t>πλr</m:t>
            </m:r>
          </m:den>
        </m:f>
      </m:oMath>
      <w:r w:rsidR="00367D79">
        <w:rPr>
          <w:rFonts w:eastAsiaTheme="minorEastAsia"/>
          <w:b/>
          <w:sz w:val="36"/>
          <w:szCs w:val="36"/>
        </w:rPr>
        <w:t xml:space="preserve">     (4)</w:t>
      </w:r>
    </w:p>
    <w:p w:rsidR="006F1FBE" w:rsidRDefault="006F1FBE" w:rsidP="00D6071C">
      <w:pPr>
        <w:jc w:val="both"/>
        <w:rPr>
          <w:rFonts w:eastAsiaTheme="minorEastAsia"/>
          <w:sz w:val="28"/>
          <w:szCs w:val="28"/>
        </w:rPr>
      </w:pPr>
      <w:r>
        <w:rPr>
          <w:rFonts w:eastAsiaTheme="minorEastAsia"/>
          <w:sz w:val="28"/>
          <w:szCs w:val="28"/>
        </w:rPr>
        <w:t>Let's compare NEC to equation (3) as shown in figure C4.</w:t>
      </w:r>
    </w:p>
    <w:p w:rsidR="006F1FBE" w:rsidRDefault="00BF1F2E" w:rsidP="006F1FBE">
      <w:pPr>
        <w:jc w:val="center"/>
        <w:rPr>
          <w:rFonts w:eastAsiaTheme="minorEastAsia"/>
          <w:sz w:val="28"/>
          <w:szCs w:val="28"/>
        </w:rPr>
      </w:pPr>
      <w:r w:rsidRPr="00BF1F2E">
        <w:rPr>
          <w:szCs w:val="28"/>
        </w:rPr>
        <w:drawing>
          <wp:inline distT="0" distB="0" distL="0" distR="0">
            <wp:extent cx="6315075" cy="4589000"/>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317553" cy="4590801"/>
                    </a:xfrm>
                    <a:prstGeom prst="rect">
                      <a:avLst/>
                    </a:prstGeom>
                    <a:noFill/>
                    <a:ln w="9525">
                      <a:noFill/>
                      <a:miter lim="800000"/>
                      <a:headEnd/>
                      <a:tailEnd/>
                    </a:ln>
                  </pic:spPr>
                </pic:pic>
              </a:graphicData>
            </a:graphic>
          </wp:inline>
        </w:drawing>
      </w:r>
    </w:p>
    <w:p w:rsidR="006F1FBE" w:rsidRDefault="006F1FBE" w:rsidP="006F1FBE">
      <w:pPr>
        <w:jc w:val="center"/>
        <w:rPr>
          <w:rFonts w:eastAsiaTheme="minorEastAsia"/>
          <w:sz w:val="28"/>
          <w:szCs w:val="28"/>
        </w:rPr>
      </w:pPr>
      <w:r>
        <w:rPr>
          <w:rFonts w:eastAsiaTheme="minorEastAsia"/>
          <w:sz w:val="28"/>
          <w:szCs w:val="28"/>
        </w:rPr>
        <w:t xml:space="preserve">Figure C4 - comparison of Hφ at z=0 between NEC and the classical equations </w:t>
      </w:r>
    </w:p>
    <w:p w:rsidR="006F1FBE" w:rsidRDefault="006F1FBE" w:rsidP="006F1FBE">
      <w:pPr>
        <w:jc w:val="center"/>
        <w:rPr>
          <w:rFonts w:eastAsiaTheme="minorEastAsia"/>
          <w:sz w:val="28"/>
          <w:szCs w:val="28"/>
        </w:rPr>
      </w:pPr>
      <w:r>
        <w:rPr>
          <w:rFonts w:eastAsiaTheme="minorEastAsia"/>
          <w:sz w:val="28"/>
          <w:szCs w:val="28"/>
        </w:rPr>
        <w:t>for a 0.25λ vertical</w:t>
      </w:r>
    </w:p>
    <w:p w:rsidR="00BB3F6C" w:rsidRDefault="00BB3F6C" w:rsidP="00D6071C">
      <w:pPr>
        <w:jc w:val="both"/>
        <w:rPr>
          <w:rFonts w:eastAsiaTheme="minorEastAsia"/>
          <w:sz w:val="28"/>
          <w:szCs w:val="28"/>
        </w:rPr>
      </w:pPr>
      <w:r>
        <w:rPr>
          <w:rFonts w:eastAsiaTheme="minorEastAsia"/>
          <w:sz w:val="28"/>
          <w:szCs w:val="28"/>
        </w:rPr>
        <w:lastRenderedPageBreak/>
        <w:t>One thing that jumps out is that while there is close agreement for r&gt;30' inside that distance the field values diverge.  This is actually an illustration of why I prefer to use NEC for the field values, at least close to the base.  The classical equations do not take into account the voltage across the feedpoint which can be very substantial</w:t>
      </w:r>
      <w:r w:rsidR="003F5626">
        <w:rPr>
          <w:rFonts w:eastAsiaTheme="minorEastAsia"/>
          <w:sz w:val="28"/>
          <w:szCs w:val="28"/>
        </w:rPr>
        <w:t xml:space="preserve"> but NEC does</w:t>
      </w:r>
      <w:r>
        <w:rPr>
          <w:rFonts w:eastAsiaTheme="minorEastAsia"/>
          <w:sz w:val="28"/>
          <w:szCs w:val="28"/>
        </w:rPr>
        <w:t>.  This is a point often overlooked in antenna texts!  This seemingly small point becomes more important when  analyzing verticals over real ground with actual ground systems.  Figure C5 illustrat</w:t>
      </w:r>
      <w:r w:rsidR="0007151A">
        <w:rPr>
          <w:rFonts w:eastAsiaTheme="minorEastAsia"/>
          <w:sz w:val="28"/>
          <w:szCs w:val="28"/>
        </w:rPr>
        <w:t>es</w:t>
      </w:r>
      <w:r>
        <w:rPr>
          <w:rFonts w:eastAsiaTheme="minorEastAsia"/>
          <w:sz w:val="28"/>
          <w:szCs w:val="28"/>
        </w:rPr>
        <w:t xml:space="preserve"> this point.</w:t>
      </w:r>
    </w:p>
    <w:p w:rsidR="00BB3F6C" w:rsidRDefault="0088091F" w:rsidP="00BB3F6C">
      <w:pPr>
        <w:jc w:val="center"/>
        <w:rPr>
          <w:rFonts w:eastAsiaTheme="minorEastAsia"/>
          <w:sz w:val="28"/>
          <w:szCs w:val="28"/>
        </w:rPr>
      </w:pPr>
      <w:r w:rsidRPr="0088091F">
        <w:drawing>
          <wp:inline distT="0" distB="0" distL="0" distR="0">
            <wp:extent cx="5943600" cy="4319270"/>
            <wp:effectExtent l="19050" t="0" r="0" b="0"/>
            <wp:docPr id="16"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943600" cy="4319270"/>
                    </a:xfrm>
                    <a:prstGeom prst="rect">
                      <a:avLst/>
                    </a:prstGeom>
                  </pic:spPr>
                </pic:pic>
              </a:graphicData>
            </a:graphic>
          </wp:inline>
        </w:drawing>
      </w:r>
    </w:p>
    <w:p w:rsidR="002F10C8" w:rsidRDefault="00BB3F6C" w:rsidP="00BB3F6C">
      <w:pPr>
        <w:jc w:val="center"/>
        <w:rPr>
          <w:rFonts w:eastAsiaTheme="minorEastAsia"/>
          <w:sz w:val="28"/>
          <w:szCs w:val="28"/>
        </w:rPr>
      </w:pPr>
      <w:r>
        <w:rPr>
          <w:rFonts w:eastAsiaTheme="minorEastAsia"/>
          <w:sz w:val="28"/>
          <w:szCs w:val="28"/>
        </w:rPr>
        <w:t>Figure C5 - Comparison of Ez values derived from NEC</w:t>
      </w:r>
      <w:r w:rsidR="002F10C8">
        <w:rPr>
          <w:rFonts w:eastAsiaTheme="minorEastAsia"/>
          <w:sz w:val="28"/>
          <w:szCs w:val="28"/>
        </w:rPr>
        <w:t xml:space="preserve"> for different </w:t>
      </w:r>
    </w:p>
    <w:p w:rsidR="00BB3F6C" w:rsidRDefault="002F10C8" w:rsidP="00BB3F6C">
      <w:pPr>
        <w:jc w:val="center"/>
        <w:rPr>
          <w:rFonts w:eastAsiaTheme="minorEastAsia"/>
          <w:sz w:val="28"/>
          <w:szCs w:val="28"/>
        </w:rPr>
      </w:pPr>
      <w:r>
        <w:rPr>
          <w:rFonts w:eastAsiaTheme="minorEastAsia"/>
          <w:sz w:val="28"/>
          <w:szCs w:val="28"/>
        </w:rPr>
        <w:t>ground system arrangements.</w:t>
      </w:r>
    </w:p>
    <w:p w:rsidR="00095011" w:rsidRDefault="00095011" w:rsidP="00D6071C">
      <w:pPr>
        <w:jc w:val="both"/>
        <w:rPr>
          <w:rFonts w:eastAsiaTheme="minorEastAsia"/>
          <w:sz w:val="28"/>
          <w:szCs w:val="28"/>
        </w:rPr>
      </w:pPr>
      <w:r>
        <w:rPr>
          <w:rFonts w:eastAsiaTheme="minorEastAsia"/>
          <w:sz w:val="28"/>
          <w:szCs w:val="28"/>
        </w:rPr>
        <w:t>Notice the differences in |Ez| close to the base.  When we go from perfect ground to real grounds with a ground system the input impedance at the feedpoint increases due to the addition of the ground loss term Rg.  For the same current (Io=1Arms in this example) this will increase the voltage across the feedpoint which increases |Ez|.</w:t>
      </w:r>
      <w:r w:rsidR="00756224">
        <w:rPr>
          <w:rFonts w:eastAsiaTheme="minorEastAsia"/>
          <w:sz w:val="28"/>
          <w:szCs w:val="28"/>
        </w:rPr>
        <w:t xml:space="preserve">  </w:t>
      </w:r>
      <w:r w:rsidR="005C6512">
        <w:rPr>
          <w:rFonts w:eastAsiaTheme="minorEastAsia"/>
          <w:sz w:val="28"/>
          <w:szCs w:val="28"/>
        </w:rPr>
        <w:t>It should be noted that a comparison between NEC and the classical equations for Hφ produces identical results</w:t>
      </w:r>
      <w:r w:rsidR="005B2360">
        <w:rPr>
          <w:rFonts w:eastAsiaTheme="minorEastAsia"/>
          <w:sz w:val="28"/>
          <w:szCs w:val="28"/>
        </w:rPr>
        <w:t xml:space="preserve">, no </w:t>
      </w:r>
      <w:r w:rsidR="005B2360">
        <w:rPr>
          <w:rFonts w:eastAsiaTheme="minorEastAsia"/>
          <w:sz w:val="28"/>
          <w:szCs w:val="28"/>
        </w:rPr>
        <w:lastRenderedPageBreak/>
        <w:t>differences</w:t>
      </w:r>
      <w:r w:rsidR="005C6512">
        <w:rPr>
          <w:rFonts w:eastAsiaTheme="minorEastAsia"/>
          <w:sz w:val="28"/>
          <w:szCs w:val="28"/>
        </w:rPr>
        <w:t>.  The only differences between NEC and the equations appears to be</w:t>
      </w:r>
      <w:r w:rsidR="005B2360">
        <w:rPr>
          <w:rFonts w:eastAsiaTheme="minorEastAsia"/>
          <w:sz w:val="28"/>
          <w:szCs w:val="28"/>
        </w:rPr>
        <w:t xml:space="preserve"> in Ez</w:t>
      </w:r>
      <w:r w:rsidR="005C6512">
        <w:rPr>
          <w:rFonts w:eastAsiaTheme="minorEastAsia"/>
          <w:sz w:val="28"/>
          <w:szCs w:val="28"/>
        </w:rPr>
        <w:t xml:space="preserve"> due to the feedpoint voltage.</w:t>
      </w:r>
    </w:p>
    <w:p w:rsidR="00D6071C" w:rsidRPr="00651CC4" w:rsidRDefault="003F20C9" w:rsidP="00D6071C">
      <w:pPr>
        <w:jc w:val="both"/>
        <w:rPr>
          <w:rFonts w:eastAsiaTheme="minorEastAsia"/>
          <w:sz w:val="28"/>
          <w:szCs w:val="28"/>
        </w:rPr>
      </w:pPr>
      <w:r>
        <w:rPr>
          <w:rFonts w:eastAsiaTheme="minorEastAsia"/>
          <w:sz w:val="28"/>
          <w:szCs w:val="28"/>
        </w:rPr>
        <w:t>We can</w:t>
      </w:r>
      <w:r w:rsidR="00D6071C">
        <w:rPr>
          <w:rFonts w:eastAsiaTheme="minorEastAsia"/>
          <w:sz w:val="28"/>
          <w:szCs w:val="28"/>
        </w:rPr>
        <w:t xml:space="preserve"> graph the E</w:t>
      </w:r>
      <w:r w:rsidR="00D6071C" w:rsidRPr="00756224">
        <w:rPr>
          <w:rFonts w:eastAsiaTheme="minorEastAsia"/>
          <w:sz w:val="28"/>
          <w:szCs w:val="28"/>
        </w:rPr>
        <w:t>z</w:t>
      </w:r>
      <w:r w:rsidR="00D6071C">
        <w:rPr>
          <w:rFonts w:eastAsiaTheme="minorEastAsia"/>
          <w:sz w:val="28"/>
          <w:szCs w:val="28"/>
        </w:rPr>
        <w:t xml:space="preserve"> and H</w:t>
      </w:r>
      <w:r w:rsidR="00756224">
        <w:rPr>
          <w:rFonts w:eastAsiaTheme="minorEastAsia"/>
          <w:sz w:val="28"/>
          <w:szCs w:val="28"/>
        </w:rPr>
        <w:t>φ</w:t>
      </w:r>
      <w:r w:rsidR="003A36BB">
        <w:rPr>
          <w:rFonts w:eastAsiaTheme="minorEastAsia"/>
          <w:sz w:val="28"/>
          <w:szCs w:val="28"/>
          <w:vertAlign w:val="subscript"/>
        </w:rPr>
        <w:t xml:space="preserve"> </w:t>
      </w:r>
      <w:r w:rsidR="00D6071C">
        <w:rPr>
          <w:rFonts w:eastAsiaTheme="minorEastAsia"/>
          <w:sz w:val="28"/>
          <w:szCs w:val="28"/>
        </w:rPr>
        <w:t xml:space="preserve">field intensities </w:t>
      </w:r>
      <w:r w:rsidR="00692C4A">
        <w:rPr>
          <w:rFonts w:eastAsiaTheme="minorEastAsia"/>
          <w:sz w:val="28"/>
          <w:szCs w:val="28"/>
        </w:rPr>
        <w:t>for a</w:t>
      </w:r>
      <w:r w:rsidR="00452B02">
        <w:rPr>
          <w:rFonts w:eastAsiaTheme="minorEastAsia"/>
          <w:sz w:val="28"/>
          <w:szCs w:val="28"/>
        </w:rPr>
        <w:t xml:space="preserve"> 40m</w:t>
      </w:r>
      <w:r w:rsidR="00692C4A">
        <w:rPr>
          <w:rFonts w:eastAsiaTheme="minorEastAsia"/>
          <w:sz w:val="28"/>
          <w:szCs w:val="28"/>
        </w:rPr>
        <w:t xml:space="preserve"> λ/4 vertical</w:t>
      </w:r>
      <w:r w:rsidR="00D6071C">
        <w:rPr>
          <w:rFonts w:eastAsiaTheme="minorEastAsia"/>
          <w:sz w:val="28"/>
          <w:szCs w:val="28"/>
        </w:rPr>
        <w:t xml:space="preserve"> as shown in figures </w:t>
      </w:r>
      <w:r w:rsidR="003A36BB">
        <w:rPr>
          <w:rFonts w:eastAsiaTheme="minorEastAsia"/>
          <w:sz w:val="28"/>
          <w:szCs w:val="28"/>
        </w:rPr>
        <w:t>C</w:t>
      </w:r>
      <w:r w:rsidR="004C3BFB">
        <w:rPr>
          <w:rFonts w:eastAsiaTheme="minorEastAsia"/>
          <w:sz w:val="28"/>
          <w:szCs w:val="28"/>
        </w:rPr>
        <w:t>6</w:t>
      </w:r>
      <w:r w:rsidR="00D6071C">
        <w:rPr>
          <w:rFonts w:eastAsiaTheme="minorEastAsia"/>
          <w:sz w:val="28"/>
          <w:szCs w:val="28"/>
        </w:rPr>
        <w:t xml:space="preserve"> and </w:t>
      </w:r>
      <w:r w:rsidR="003A36BB">
        <w:rPr>
          <w:rFonts w:eastAsiaTheme="minorEastAsia"/>
          <w:sz w:val="28"/>
          <w:szCs w:val="28"/>
        </w:rPr>
        <w:t>C</w:t>
      </w:r>
      <w:r w:rsidR="004C3BFB">
        <w:rPr>
          <w:rFonts w:eastAsiaTheme="minorEastAsia"/>
          <w:sz w:val="28"/>
          <w:szCs w:val="28"/>
        </w:rPr>
        <w:t>7</w:t>
      </w:r>
      <w:r w:rsidR="00D6071C">
        <w:rPr>
          <w:rFonts w:eastAsiaTheme="minorEastAsia"/>
          <w:sz w:val="28"/>
          <w:szCs w:val="28"/>
        </w:rPr>
        <w:t xml:space="preserve">.  </w:t>
      </w:r>
      <w:r w:rsidR="00AD5809" w:rsidRPr="00AD5809">
        <w:rPr>
          <w:rFonts w:eastAsiaTheme="minorEastAsia"/>
          <w:b/>
          <w:sz w:val="28"/>
          <w:szCs w:val="28"/>
        </w:rPr>
        <w:t>Io</w:t>
      </w:r>
      <w:r w:rsidR="00D6071C">
        <w:rPr>
          <w:rFonts w:eastAsiaTheme="minorEastAsia"/>
          <w:sz w:val="28"/>
          <w:szCs w:val="28"/>
        </w:rPr>
        <w:t xml:space="preserve"> = 1Arms and both </w:t>
      </w:r>
      <w:r w:rsidR="005C6512">
        <w:rPr>
          <w:rFonts w:eastAsiaTheme="minorEastAsia"/>
          <w:sz w:val="28"/>
          <w:szCs w:val="28"/>
        </w:rPr>
        <w:t>Ez</w:t>
      </w:r>
      <w:r w:rsidR="00D6071C">
        <w:rPr>
          <w:rFonts w:eastAsiaTheme="minorEastAsia"/>
          <w:sz w:val="28"/>
          <w:szCs w:val="28"/>
        </w:rPr>
        <w:t xml:space="preserve"> and </w:t>
      </w:r>
      <w:r w:rsidR="005C6512">
        <w:rPr>
          <w:rFonts w:eastAsiaTheme="minorEastAsia"/>
          <w:sz w:val="28"/>
          <w:szCs w:val="28"/>
        </w:rPr>
        <w:t>Hφ</w:t>
      </w:r>
      <w:r w:rsidR="00D6071C">
        <w:rPr>
          <w:rFonts w:eastAsiaTheme="minorEastAsia"/>
          <w:sz w:val="28"/>
          <w:szCs w:val="28"/>
        </w:rPr>
        <w:t xml:space="preserve"> are </w:t>
      </w:r>
      <w:r w:rsidR="009A37B1">
        <w:rPr>
          <w:rFonts w:eastAsiaTheme="minorEastAsia"/>
          <w:sz w:val="28"/>
          <w:szCs w:val="28"/>
        </w:rPr>
        <w:t>at</w:t>
      </w:r>
      <w:r w:rsidR="003A36BB">
        <w:rPr>
          <w:rFonts w:eastAsiaTheme="minorEastAsia"/>
          <w:sz w:val="28"/>
          <w:szCs w:val="28"/>
        </w:rPr>
        <w:t xml:space="preserve"> the ground surface, i.e.</w:t>
      </w:r>
      <w:r w:rsidR="00D6071C">
        <w:rPr>
          <w:rFonts w:eastAsiaTheme="minorEastAsia"/>
          <w:sz w:val="28"/>
          <w:szCs w:val="28"/>
        </w:rPr>
        <w:t xml:space="preserve"> z=0.</w:t>
      </w:r>
    </w:p>
    <w:p w:rsidR="00D6071C" w:rsidRDefault="00D6071C" w:rsidP="00D6071C">
      <w:pPr>
        <w:jc w:val="center"/>
        <w:rPr>
          <w:rFonts w:eastAsiaTheme="minorEastAsia"/>
          <w:sz w:val="28"/>
          <w:szCs w:val="28"/>
        </w:rPr>
      </w:pPr>
      <w:r w:rsidRPr="00145CC0">
        <w:rPr>
          <w:noProof/>
        </w:rPr>
        <w:drawing>
          <wp:inline distT="0" distB="0" distL="0" distR="0">
            <wp:extent cx="4953000" cy="3200400"/>
            <wp:effectExtent l="19050" t="0" r="0" b="0"/>
            <wp:docPr id="9"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965905" cy="3208739"/>
                    </a:xfrm>
                    <a:prstGeom prst="rect">
                      <a:avLst/>
                    </a:prstGeom>
                  </pic:spPr>
                </pic:pic>
              </a:graphicData>
            </a:graphic>
          </wp:inline>
        </w:drawing>
      </w:r>
    </w:p>
    <w:p w:rsidR="00D6071C" w:rsidRDefault="00D6071C" w:rsidP="00D6071C">
      <w:pPr>
        <w:jc w:val="center"/>
        <w:rPr>
          <w:rFonts w:eastAsiaTheme="minorEastAsia"/>
          <w:sz w:val="28"/>
          <w:szCs w:val="28"/>
        </w:rPr>
      </w:pPr>
      <w:r>
        <w:rPr>
          <w:rFonts w:eastAsiaTheme="minorEastAsia"/>
          <w:sz w:val="28"/>
          <w:szCs w:val="28"/>
        </w:rPr>
        <w:t xml:space="preserve">Figure </w:t>
      </w:r>
      <w:r w:rsidR="0070495C">
        <w:rPr>
          <w:rFonts w:eastAsiaTheme="minorEastAsia"/>
          <w:sz w:val="28"/>
          <w:szCs w:val="28"/>
        </w:rPr>
        <w:t>C</w:t>
      </w:r>
      <w:r w:rsidR="005C6512">
        <w:rPr>
          <w:rFonts w:eastAsiaTheme="minorEastAsia"/>
          <w:sz w:val="28"/>
          <w:szCs w:val="28"/>
        </w:rPr>
        <w:t>6</w:t>
      </w:r>
      <w:r>
        <w:rPr>
          <w:rFonts w:eastAsiaTheme="minorEastAsia"/>
          <w:sz w:val="28"/>
          <w:szCs w:val="28"/>
        </w:rPr>
        <w:t xml:space="preserve"> - E</w:t>
      </w:r>
      <w:r w:rsidR="005C6512">
        <w:rPr>
          <w:rFonts w:eastAsiaTheme="minorEastAsia"/>
          <w:sz w:val="28"/>
          <w:szCs w:val="28"/>
        </w:rPr>
        <w:t>z</w:t>
      </w:r>
      <w:r>
        <w:rPr>
          <w:rFonts w:eastAsiaTheme="minorEastAsia"/>
          <w:sz w:val="28"/>
          <w:szCs w:val="28"/>
        </w:rPr>
        <w:t xml:space="preserve"> as a function of distance radially from a λ/4 vertical over perfect ground.</w:t>
      </w:r>
    </w:p>
    <w:p w:rsidR="00D6071C" w:rsidRDefault="00D6071C" w:rsidP="00D6071C">
      <w:pPr>
        <w:jc w:val="center"/>
        <w:rPr>
          <w:rFonts w:eastAsiaTheme="minorEastAsia"/>
          <w:sz w:val="28"/>
          <w:szCs w:val="28"/>
        </w:rPr>
      </w:pPr>
      <w:r w:rsidRPr="00145CC0">
        <w:rPr>
          <w:noProof/>
        </w:rPr>
        <w:drawing>
          <wp:inline distT="0" distB="0" distL="0" distR="0">
            <wp:extent cx="5038725" cy="3295650"/>
            <wp:effectExtent l="19050" t="0" r="9525" b="0"/>
            <wp:docPr id="10"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047434" cy="3301346"/>
                    </a:xfrm>
                    <a:prstGeom prst="rect">
                      <a:avLst/>
                    </a:prstGeom>
                  </pic:spPr>
                </pic:pic>
              </a:graphicData>
            </a:graphic>
          </wp:inline>
        </w:drawing>
      </w:r>
    </w:p>
    <w:p w:rsidR="00D6071C" w:rsidRDefault="00D6071C" w:rsidP="00D6071C">
      <w:pPr>
        <w:jc w:val="center"/>
        <w:rPr>
          <w:rFonts w:eastAsiaTheme="minorEastAsia"/>
          <w:sz w:val="28"/>
          <w:szCs w:val="28"/>
        </w:rPr>
      </w:pPr>
      <w:r>
        <w:rPr>
          <w:rFonts w:eastAsiaTheme="minorEastAsia"/>
          <w:sz w:val="28"/>
          <w:szCs w:val="28"/>
        </w:rPr>
        <w:t xml:space="preserve">Figure </w:t>
      </w:r>
      <w:r w:rsidR="000E7581">
        <w:rPr>
          <w:rFonts w:eastAsiaTheme="minorEastAsia"/>
          <w:sz w:val="28"/>
          <w:szCs w:val="28"/>
        </w:rPr>
        <w:t>C</w:t>
      </w:r>
      <w:r w:rsidR="00085BAB">
        <w:rPr>
          <w:rFonts w:eastAsiaTheme="minorEastAsia"/>
          <w:sz w:val="28"/>
          <w:szCs w:val="28"/>
        </w:rPr>
        <w:t>7</w:t>
      </w:r>
      <w:r>
        <w:rPr>
          <w:rFonts w:eastAsiaTheme="minorEastAsia"/>
          <w:sz w:val="28"/>
          <w:szCs w:val="28"/>
        </w:rPr>
        <w:t>-</w:t>
      </w:r>
      <w:r w:rsidRPr="00F7631E">
        <w:rPr>
          <w:rFonts w:eastAsiaTheme="minorEastAsia"/>
          <w:sz w:val="28"/>
          <w:szCs w:val="28"/>
        </w:rPr>
        <w:t xml:space="preserve"> </w:t>
      </w:r>
      <w:r>
        <w:rPr>
          <w:rFonts w:eastAsiaTheme="minorEastAsia"/>
          <w:sz w:val="28"/>
          <w:szCs w:val="28"/>
        </w:rPr>
        <w:t>H</w:t>
      </w:r>
      <w:r w:rsidR="00EB46B1">
        <w:rPr>
          <w:rFonts w:eastAsiaTheme="minorEastAsia"/>
          <w:sz w:val="28"/>
          <w:szCs w:val="28"/>
        </w:rPr>
        <w:t>φ</w:t>
      </w:r>
      <w:r>
        <w:rPr>
          <w:rFonts w:eastAsiaTheme="minorEastAsia"/>
          <w:sz w:val="28"/>
          <w:szCs w:val="28"/>
        </w:rPr>
        <w:t xml:space="preserve"> as a function of distance radially from a λ/4 vertical over perfect ground. </w:t>
      </w:r>
    </w:p>
    <w:p w:rsidR="00D6071C" w:rsidRDefault="00D6071C" w:rsidP="00D6071C">
      <w:pPr>
        <w:jc w:val="both"/>
        <w:rPr>
          <w:rFonts w:eastAsiaTheme="minorEastAsia"/>
          <w:sz w:val="28"/>
          <w:szCs w:val="28"/>
        </w:rPr>
      </w:pPr>
      <w:r>
        <w:rPr>
          <w:rFonts w:eastAsiaTheme="minorEastAsia"/>
          <w:sz w:val="28"/>
          <w:szCs w:val="28"/>
        </w:rPr>
        <w:lastRenderedPageBreak/>
        <w:t xml:space="preserve">In figure </w:t>
      </w:r>
      <w:r w:rsidR="0044701F">
        <w:rPr>
          <w:rFonts w:eastAsiaTheme="minorEastAsia"/>
          <w:sz w:val="28"/>
          <w:szCs w:val="28"/>
        </w:rPr>
        <w:t>C</w:t>
      </w:r>
      <w:r w:rsidR="00B845C2">
        <w:rPr>
          <w:rFonts w:eastAsiaTheme="minorEastAsia"/>
          <w:sz w:val="28"/>
          <w:szCs w:val="28"/>
        </w:rPr>
        <w:t>6</w:t>
      </w:r>
      <w:r>
        <w:rPr>
          <w:rFonts w:eastAsiaTheme="minorEastAsia"/>
          <w:sz w:val="28"/>
          <w:szCs w:val="28"/>
        </w:rPr>
        <w:t xml:space="preserve"> we see that E</w:t>
      </w:r>
      <w:r w:rsidR="00B845C2">
        <w:rPr>
          <w:rFonts w:eastAsiaTheme="minorEastAsia"/>
          <w:sz w:val="28"/>
          <w:szCs w:val="28"/>
        </w:rPr>
        <w:t>z</w:t>
      </w:r>
      <w:r>
        <w:rPr>
          <w:rFonts w:eastAsiaTheme="minorEastAsia"/>
          <w:sz w:val="28"/>
          <w:szCs w:val="28"/>
        </w:rPr>
        <w:t xml:space="preserve"> is asymptotic to 1/r for r&gt;20m.  As shown in figure </w:t>
      </w:r>
      <w:r w:rsidR="00230843">
        <w:rPr>
          <w:rFonts w:eastAsiaTheme="minorEastAsia"/>
          <w:sz w:val="28"/>
          <w:szCs w:val="28"/>
        </w:rPr>
        <w:t>C</w:t>
      </w:r>
      <w:r w:rsidR="00B845C2">
        <w:rPr>
          <w:rFonts w:eastAsiaTheme="minorEastAsia"/>
          <w:sz w:val="28"/>
          <w:szCs w:val="28"/>
        </w:rPr>
        <w:t>7</w:t>
      </w:r>
      <w:r w:rsidR="002E4E1A">
        <w:rPr>
          <w:rFonts w:eastAsiaTheme="minorEastAsia"/>
          <w:sz w:val="28"/>
          <w:szCs w:val="28"/>
        </w:rPr>
        <w:t>4</w:t>
      </w:r>
      <w:r>
        <w:rPr>
          <w:rFonts w:eastAsiaTheme="minorEastAsia"/>
          <w:sz w:val="28"/>
          <w:szCs w:val="28"/>
        </w:rPr>
        <w:t xml:space="preserve"> the H-field intensity decreases proportional to 1/r everywhere.  In a radiation field</w:t>
      </w:r>
      <w:r w:rsidR="000B0B92">
        <w:rPr>
          <w:rFonts w:eastAsiaTheme="minorEastAsia"/>
          <w:sz w:val="28"/>
          <w:szCs w:val="28"/>
        </w:rPr>
        <w:t xml:space="preserve"> (the far-field)</w:t>
      </w:r>
      <w:r>
        <w:rPr>
          <w:rFonts w:eastAsiaTheme="minorEastAsia"/>
          <w:sz w:val="28"/>
          <w:szCs w:val="28"/>
        </w:rPr>
        <w:t xml:space="preserve"> both </w:t>
      </w:r>
      <w:r w:rsidR="00B845C2">
        <w:rPr>
          <w:rFonts w:eastAsiaTheme="minorEastAsia"/>
          <w:sz w:val="28"/>
          <w:szCs w:val="28"/>
        </w:rPr>
        <w:t>Ez</w:t>
      </w:r>
      <w:r>
        <w:rPr>
          <w:rFonts w:eastAsiaTheme="minorEastAsia"/>
          <w:sz w:val="28"/>
          <w:szCs w:val="28"/>
        </w:rPr>
        <w:t xml:space="preserve"> and H</w:t>
      </w:r>
      <w:r w:rsidR="00B845C2">
        <w:rPr>
          <w:rFonts w:eastAsiaTheme="minorEastAsia"/>
          <w:sz w:val="28"/>
          <w:szCs w:val="28"/>
        </w:rPr>
        <w:t>φ</w:t>
      </w:r>
      <w:r>
        <w:rPr>
          <w:rFonts w:eastAsiaTheme="minorEastAsia"/>
          <w:sz w:val="28"/>
          <w:szCs w:val="28"/>
        </w:rPr>
        <w:t xml:space="preserve"> decrease as 1/r.  In this example this happens at ≈20m or 0.</w:t>
      </w:r>
      <w:r w:rsidR="00131205">
        <w:rPr>
          <w:rFonts w:eastAsiaTheme="minorEastAsia"/>
          <w:sz w:val="28"/>
          <w:szCs w:val="28"/>
        </w:rPr>
        <w:t>48</w:t>
      </w:r>
      <w:r>
        <w:rPr>
          <w:rFonts w:eastAsiaTheme="minorEastAsia"/>
          <w:sz w:val="28"/>
          <w:szCs w:val="28"/>
        </w:rPr>
        <w:t>λ.  It appears that in the case of a λ/4 vertical setting the radius of the integration to ≈0.5λ (20m @ 7.2 MHz and 80m @ 1.8 MHz</w:t>
      </w:r>
      <w:r w:rsidR="00B21A0C">
        <w:rPr>
          <w:rFonts w:eastAsiaTheme="minorEastAsia"/>
          <w:sz w:val="28"/>
          <w:szCs w:val="28"/>
        </w:rPr>
        <w:t>, etc</w:t>
      </w:r>
      <w:r>
        <w:rPr>
          <w:rFonts w:eastAsiaTheme="minorEastAsia"/>
          <w:sz w:val="28"/>
          <w:szCs w:val="28"/>
        </w:rPr>
        <w:t xml:space="preserve">) is reasonable.    </w:t>
      </w:r>
      <w:r w:rsidR="00B845C2">
        <w:rPr>
          <w:rFonts w:eastAsiaTheme="minorEastAsia"/>
          <w:sz w:val="28"/>
          <w:szCs w:val="28"/>
        </w:rPr>
        <w:t>The slopes of the graphs in figures C6 and C7 agree with the predictions of equations (3) and (4).</w:t>
      </w:r>
    </w:p>
    <w:p w:rsidR="00834012" w:rsidRDefault="002D2F02" w:rsidP="002D2F02">
      <w:pPr>
        <w:jc w:val="both"/>
        <w:rPr>
          <w:rFonts w:eastAsiaTheme="minorEastAsia"/>
          <w:sz w:val="28"/>
          <w:szCs w:val="28"/>
        </w:rPr>
      </w:pPr>
      <w:r>
        <w:rPr>
          <w:rFonts w:eastAsiaTheme="minorEastAsia"/>
          <w:sz w:val="28"/>
          <w:szCs w:val="28"/>
        </w:rPr>
        <w:t xml:space="preserve">Figures </w:t>
      </w:r>
      <w:r w:rsidR="00A62404">
        <w:rPr>
          <w:rFonts w:eastAsiaTheme="minorEastAsia"/>
          <w:sz w:val="28"/>
          <w:szCs w:val="28"/>
        </w:rPr>
        <w:t>C</w:t>
      </w:r>
      <w:r w:rsidR="009F35EC">
        <w:rPr>
          <w:rFonts w:eastAsiaTheme="minorEastAsia"/>
          <w:sz w:val="28"/>
          <w:szCs w:val="28"/>
        </w:rPr>
        <w:t>6</w:t>
      </w:r>
      <w:r>
        <w:rPr>
          <w:rFonts w:eastAsiaTheme="minorEastAsia"/>
          <w:sz w:val="28"/>
          <w:szCs w:val="28"/>
        </w:rPr>
        <w:t xml:space="preserve"> and </w:t>
      </w:r>
      <w:r w:rsidR="00A62404">
        <w:rPr>
          <w:rFonts w:eastAsiaTheme="minorEastAsia"/>
          <w:sz w:val="28"/>
          <w:szCs w:val="28"/>
        </w:rPr>
        <w:t>C</w:t>
      </w:r>
      <w:r w:rsidR="009F35EC">
        <w:rPr>
          <w:rFonts w:eastAsiaTheme="minorEastAsia"/>
          <w:sz w:val="28"/>
          <w:szCs w:val="28"/>
        </w:rPr>
        <w:t>7</w:t>
      </w:r>
      <w:r>
        <w:rPr>
          <w:rFonts w:eastAsiaTheme="minorEastAsia"/>
          <w:sz w:val="28"/>
          <w:szCs w:val="28"/>
        </w:rPr>
        <w:t xml:space="preserve"> are for a 40m λ/4 vertical.  </w:t>
      </w:r>
      <w:r w:rsidRPr="002D2F02">
        <w:rPr>
          <w:rFonts w:eastAsiaTheme="minorEastAsia"/>
          <w:sz w:val="28"/>
          <w:szCs w:val="28"/>
        </w:rPr>
        <w:t>E</w:t>
      </w:r>
      <w:r w:rsidR="009F35EC">
        <w:rPr>
          <w:rFonts w:eastAsiaTheme="minorEastAsia"/>
          <w:sz w:val="28"/>
          <w:szCs w:val="28"/>
        </w:rPr>
        <w:t>z</w:t>
      </w:r>
      <w:r>
        <w:rPr>
          <w:rFonts w:eastAsiaTheme="minorEastAsia"/>
          <w:sz w:val="28"/>
          <w:szCs w:val="28"/>
        </w:rPr>
        <w:t xml:space="preserve"> and H</w:t>
      </w:r>
      <w:r w:rsidR="009F35EC">
        <w:rPr>
          <w:rFonts w:eastAsiaTheme="minorEastAsia"/>
          <w:sz w:val="28"/>
          <w:szCs w:val="28"/>
        </w:rPr>
        <w:t>φ</w:t>
      </w:r>
      <w:r>
        <w:rPr>
          <w:rFonts w:eastAsiaTheme="minorEastAsia"/>
          <w:sz w:val="28"/>
          <w:szCs w:val="28"/>
        </w:rPr>
        <w:t xml:space="preserve"> for t</w:t>
      </w:r>
      <w:r w:rsidRPr="002D2F02">
        <w:rPr>
          <w:rFonts w:eastAsiaTheme="minorEastAsia"/>
          <w:sz w:val="28"/>
          <w:szCs w:val="28"/>
        </w:rPr>
        <w:t>he</w:t>
      </w:r>
      <w:r w:rsidR="009F35EC">
        <w:rPr>
          <w:rFonts w:eastAsiaTheme="minorEastAsia"/>
          <w:sz w:val="28"/>
          <w:szCs w:val="28"/>
        </w:rPr>
        <w:t xml:space="preserve"> short (0.024λ)</w:t>
      </w:r>
      <w:r>
        <w:rPr>
          <w:rFonts w:eastAsiaTheme="minorEastAsia"/>
          <w:sz w:val="28"/>
          <w:szCs w:val="28"/>
        </w:rPr>
        <w:t xml:space="preserve"> top-loaded</w:t>
      </w:r>
      <w:r w:rsidR="000B1CDC">
        <w:rPr>
          <w:rFonts w:eastAsiaTheme="minorEastAsia"/>
          <w:sz w:val="28"/>
          <w:szCs w:val="28"/>
        </w:rPr>
        <w:t xml:space="preserve"> </w:t>
      </w:r>
      <w:r>
        <w:rPr>
          <w:rFonts w:eastAsiaTheme="minorEastAsia"/>
          <w:sz w:val="28"/>
          <w:szCs w:val="28"/>
        </w:rPr>
        <w:t>630m example used</w:t>
      </w:r>
      <w:r w:rsidR="000322BB">
        <w:rPr>
          <w:rFonts w:eastAsiaTheme="minorEastAsia"/>
          <w:sz w:val="28"/>
          <w:szCs w:val="28"/>
        </w:rPr>
        <w:t xml:space="preserve"> in</w:t>
      </w:r>
      <w:r>
        <w:rPr>
          <w:rFonts w:eastAsiaTheme="minorEastAsia"/>
          <w:sz w:val="28"/>
          <w:szCs w:val="28"/>
        </w:rPr>
        <w:t xml:space="preserve"> the main text </w:t>
      </w:r>
      <w:r w:rsidR="000322BB">
        <w:rPr>
          <w:rFonts w:eastAsiaTheme="minorEastAsia"/>
          <w:sz w:val="28"/>
          <w:szCs w:val="28"/>
        </w:rPr>
        <w:t>behave differently</w:t>
      </w:r>
      <w:r w:rsidR="00DD0CC9">
        <w:rPr>
          <w:rFonts w:eastAsiaTheme="minorEastAsia"/>
          <w:sz w:val="28"/>
          <w:szCs w:val="28"/>
        </w:rPr>
        <w:t xml:space="preserve"> with distance</w:t>
      </w:r>
      <w:r>
        <w:rPr>
          <w:rFonts w:eastAsiaTheme="minorEastAsia"/>
          <w:sz w:val="28"/>
          <w:szCs w:val="28"/>
        </w:rPr>
        <w:t xml:space="preserve"> as shown in figures </w:t>
      </w:r>
      <w:r w:rsidR="000322BB">
        <w:rPr>
          <w:rFonts w:eastAsiaTheme="minorEastAsia"/>
          <w:sz w:val="28"/>
          <w:szCs w:val="28"/>
        </w:rPr>
        <w:t>C</w:t>
      </w:r>
      <w:r w:rsidR="000F2C55">
        <w:rPr>
          <w:rFonts w:eastAsiaTheme="minorEastAsia"/>
          <w:sz w:val="28"/>
          <w:szCs w:val="28"/>
        </w:rPr>
        <w:t>8</w:t>
      </w:r>
      <w:r>
        <w:rPr>
          <w:rFonts w:eastAsiaTheme="minorEastAsia"/>
          <w:sz w:val="28"/>
          <w:szCs w:val="28"/>
        </w:rPr>
        <w:t xml:space="preserve"> and </w:t>
      </w:r>
      <w:r w:rsidR="000322BB">
        <w:rPr>
          <w:rFonts w:eastAsiaTheme="minorEastAsia"/>
          <w:sz w:val="28"/>
          <w:szCs w:val="28"/>
        </w:rPr>
        <w:t>C</w:t>
      </w:r>
      <w:r w:rsidR="000F2C55">
        <w:rPr>
          <w:rFonts w:eastAsiaTheme="minorEastAsia"/>
          <w:sz w:val="28"/>
          <w:szCs w:val="28"/>
        </w:rPr>
        <w:t>9</w:t>
      </w:r>
      <w:r>
        <w:rPr>
          <w:rFonts w:eastAsiaTheme="minorEastAsia"/>
          <w:sz w:val="28"/>
          <w:szCs w:val="28"/>
        </w:rPr>
        <w:t xml:space="preserve">.  </w:t>
      </w:r>
      <w:r w:rsidR="001734FE">
        <w:rPr>
          <w:rFonts w:eastAsiaTheme="minorEastAsia"/>
          <w:sz w:val="28"/>
          <w:szCs w:val="28"/>
        </w:rPr>
        <w:t>What we see in these two graphs is good agreement with the predictions of equations (1) and (2).</w:t>
      </w:r>
    </w:p>
    <w:p w:rsidR="00834012" w:rsidRPr="002E613B" w:rsidRDefault="00834012" w:rsidP="00834012">
      <w:pPr>
        <w:jc w:val="both"/>
        <w:rPr>
          <w:rFonts w:eastAsiaTheme="minorEastAsia"/>
          <w:sz w:val="28"/>
          <w:szCs w:val="28"/>
        </w:rPr>
      </w:pPr>
    </w:p>
    <w:p w:rsidR="00834012" w:rsidRDefault="00834012" w:rsidP="00834012">
      <w:pPr>
        <w:jc w:val="center"/>
        <w:rPr>
          <w:rFonts w:eastAsiaTheme="minorEastAsia"/>
          <w:sz w:val="28"/>
          <w:szCs w:val="28"/>
        </w:rPr>
      </w:pPr>
      <w:r w:rsidRPr="00E61CA6">
        <w:rPr>
          <w:noProof/>
          <w:szCs w:val="28"/>
        </w:rPr>
        <w:drawing>
          <wp:inline distT="0" distB="0" distL="0" distR="0">
            <wp:extent cx="5581650" cy="4059382"/>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581650" cy="4059382"/>
                    </a:xfrm>
                    <a:prstGeom prst="rect">
                      <a:avLst/>
                    </a:prstGeom>
                    <a:noFill/>
                    <a:ln w="9525">
                      <a:noFill/>
                      <a:miter lim="800000"/>
                      <a:headEnd/>
                      <a:tailEnd/>
                    </a:ln>
                  </pic:spPr>
                </pic:pic>
              </a:graphicData>
            </a:graphic>
          </wp:inline>
        </w:drawing>
      </w:r>
    </w:p>
    <w:p w:rsidR="00834012" w:rsidRDefault="00834012" w:rsidP="00834012">
      <w:pPr>
        <w:jc w:val="center"/>
        <w:rPr>
          <w:rFonts w:eastAsiaTheme="minorEastAsia"/>
          <w:sz w:val="28"/>
          <w:szCs w:val="28"/>
        </w:rPr>
      </w:pPr>
      <w:r>
        <w:rPr>
          <w:rFonts w:eastAsiaTheme="minorEastAsia"/>
          <w:sz w:val="28"/>
          <w:szCs w:val="28"/>
        </w:rPr>
        <w:t>Figure C</w:t>
      </w:r>
      <w:r w:rsidR="00F553AB">
        <w:rPr>
          <w:rFonts w:eastAsiaTheme="minorEastAsia"/>
          <w:sz w:val="28"/>
          <w:szCs w:val="28"/>
        </w:rPr>
        <w:t>8</w:t>
      </w:r>
      <w:r w:rsidR="00865D6E">
        <w:rPr>
          <w:rFonts w:eastAsiaTheme="minorEastAsia"/>
          <w:sz w:val="28"/>
          <w:szCs w:val="28"/>
        </w:rPr>
        <w:t xml:space="preserve"> -</w:t>
      </w:r>
      <w:r>
        <w:rPr>
          <w:rFonts w:eastAsiaTheme="minorEastAsia"/>
          <w:sz w:val="28"/>
          <w:szCs w:val="28"/>
        </w:rPr>
        <w:t xml:space="preserve"> E</w:t>
      </w:r>
      <w:r w:rsidR="00F553AB">
        <w:rPr>
          <w:rFonts w:eastAsiaTheme="minorEastAsia"/>
          <w:sz w:val="28"/>
          <w:szCs w:val="28"/>
        </w:rPr>
        <w:t>z</w:t>
      </w:r>
      <w:r>
        <w:rPr>
          <w:rFonts w:eastAsiaTheme="minorEastAsia"/>
          <w:sz w:val="28"/>
          <w:szCs w:val="28"/>
        </w:rPr>
        <w:t xml:space="preserve"> as a function of distance radially over perfect ground.</w:t>
      </w:r>
    </w:p>
    <w:p w:rsidR="00F553AB" w:rsidRDefault="002D2F02" w:rsidP="002D2F02">
      <w:pPr>
        <w:jc w:val="both"/>
        <w:rPr>
          <w:rFonts w:eastAsiaTheme="minorEastAsia"/>
          <w:sz w:val="28"/>
          <w:szCs w:val="28"/>
        </w:rPr>
      </w:pPr>
      <w:r>
        <w:rPr>
          <w:rFonts w:eastAsiaTheme="minorEastAsia"/>
          <w:sz w:val="28"/>
          <w:szCs w:val="28"/>
        </w:rPr>
        <w:t xml:space="preserve">We see that near the </w:t>
      </w:r>
      <w:r w:rsidR="00A45A15">
        <w:rPr>
          <w:rFonts w:eastAsiaTheme="minorEastAsia"/>
          <w:sz w:val="28"/>
          <w:szCs w:val="28"/>
        </w:rPr>
        <w:t>base</w:t>
      </w:r>
      <w:r>
        <w:rPr>
          <w:rFonts w:eastAsiaTheme="minorEastAsia"/>
          <w:sz w:val="28"/>
          <w:szCs w:val="28"/>
        </w:rPr>
        <w:t xml:space="preserve"> and under the </w:t>
      </w:r>
      <w:r w:rsidR="00622376">
        <w:rPr>
          <w:rFonts w:eastAsiaTheme="minorEastAsia"/>
          <w:sz w:val="28"/>
          <w:szCs w:val="28"/>
        </w:rPr>
        <w:t>top-hat E</w:t>
      </w:r>
      <w:r w:rsidR="00F553AB">
        <w:rPr>
          <w:rFonts w:eastAsiaTheme="minorEastAsia"/>
          <w:sz w:val="28"/>
          <w:szCs w:val="28"/>
        </w:rPr>
        <w:t>z</w:t>
      </w:r>
      <w:r w:rsidR="00622376">
        <w:rPr>
          <w:rFonts w:eastAsiaTheme="minorEastAsia"/>
          <w:sz w:val="28"/>
          <w:szCs w:val="28"/>
        </w:rPr>
        <w:t xml:space="preserve"> decreases ≈1/r but once out from under the hat the rate of decrease increases dramatically to ≈1/r</w:t>
      </w:r>
      <w:r w:rsidR="00622376">
        <w:rPr>
          <w:rFonts w:eastAsiaTheme="minorEastAsia"/>
          <w:sz w:val="28"/>
          <w:szCs w:val="28"/>
          <w:vertAlign w:val="superscript"/>
        </w:rPr>
        <w:t>3</w:t>
      </w:r>
      <w:r w:rsidR="00622376">
        <w:rPr>
          <w:rFonts w:eastAsiaTheme="minorEastAsia"/>
          <w:sz w:val="28"/>
          <w:szCs w:val="28"/>
        </w:rPr>
        <w:t>.  There is a corner at ≈</w:t>
      </w:r>
      <w:r w:rsidR="00D82718">
        <w:rPr>
          <w:rFonts w:eastAsiaTheme="minorEastAsia"/>
          <w:sz w:val="28"/>
          <w:szCs w:val="28"/>
        </w:rPr>
        <w:t xml:space="preserve"> 100-</w:t>
      </w:r>
      <w:r w:rsidR="00622376">
        <w:rPr>
          <w:rFonts w:eastAsiaTheme="minorEastAsia"/>
          <w:sz w:val="28"/>
          <w:szCs w:val="28"/>
        </w:rPr>
        <w:t xml:space="preserve">120m where the rate of decrease with distance returns to 1/r. </w:t>
      </w:r>
      <w:r w:rsidR="00F553AB">
        <w:rPr>
          <w:rFonts w:eastAsiaTheme="minorEastAsia"/>
          <w:sz w:val="28"/>
          <w:szCs w:val="28"/>
        </w:rPr>
        <w:t xml:space="preserve">This fits the predictions in figure C3.  </w:t>
      </w:r>
    </w:p>
    <w:p w:rsidR="002D2F02" w:rsidRDefault="002D2F02" w:rsidP="002D2F02">
      <w:pPr>
        <w:jc w:val="both"/>
        <w:rPr>
          <w:rFonts w:eastAsiaTheme="minorEastAsia"/>
          <w:sz w:val="28"/>
          <w:szCs w:val="28"/>
        </w:rPr>
      </w:pPr>
      <w:r>
        <w:rPr>
          <w:rFonts w:eastAsiaTheme="minorEastAsia"/>
          <w:sz w:val="28"/>
          <w:szCs w:val="28"/>
        </w:rPr>
        <w:lastRenderedPageBreak/>
        <w:t>H</w:t>
      </w:r>
      <w:r w:rsidR="00F553AB" w:rsidRPr="00F553AB">
        <w:rPr>
          <w:rFonts w:eastAsiaTheme="minorEastAsia"/>
          <w:sz w:val="28"/>
          <w:szCs w:val="28"/>
        </w:rPr>
        <w:t>φ</w:t>
      </w:r>
      <w:r>
        <w:rPr>
          <w:rFonts w:eastAsiaTheme="minorEastAsia"/>
          <w:sz w:val="28"/>
          <w:szCs w:val="28"/>
        </w:rPr>
        <w:t xml:space="preserve"> </w:t>
      </w:r>
      <w:r w:rsidR="00622376">
        <w:rPr>
          <w:rFonts w:eastAsiaTheme="minorEastAsia"/>
          <w:sz w:val="28"/>
          <w:szCs w:val="28"/>
        </w:rPr>
        <w:t xml:space="preserve">initially </w:t>
      </w:r>
      <w:r>
        <w:rPr>
          <w:rFonts w:eastAsiaTheme="minorEastAsia"/>
          <w:sz w:val="28"/>
          <w:szCs w:val="28"/>
        </w:rPr>
        <w:t>decreases ≈1/r but as we go beyond the hat H</w:t>
      </w:r>
      <w:r w:rsidR="001B2E0B">
        <w:rPr>
          <w:rFonts w:eastAsiaTheme="minorEastAsia"/>
          <w:sz w:val="28"/>
          <w:szCs w:val="28"/>
        </w:rPr>
        <w:t>φ</w:t>
      </w:r>
      <w:r>
        <w:rPr>
          <w:rFonts w:eastAsiaTheme="minorEastAsia"/>
          <w:sz w:val="28"/>
          <w:szCs w:val="28"/>
        </w:rPr>
        <w:t xml:space="preserve"> begins dropping more rapidly (≈1/r</w:t>
      </w:r>
      <w:r>
        <w:rPr>
          <w:rFonts w:eastAsiaTheme="minorEastAsia"/>
          <w:sz w:val="28"/>
          <w:szCs w:val="28"/>
          <w:vertAlign w:val="superscript"/>
        </w:rPr>
        <w:t>2</w:t>
      </w:r>
      <w:r>
        <w:rPr>
          <w:rFonts w:eastAsiaTheme="minorEastAsia"/>
          <w:sz w:val="28"/>
          <w:szCs w:val="28"/>
        </w:rPr>
        <w:t>).  When we</w:t>
      </w:r>
      <w:r w:rsidR="00622376">
        <w:rPr>
          <w:rFonts w:eastAsiaTheme="minorEastAsia"/>
          <w:sz w:val="28"/>
          <w:szCs w:val="28"/>
        </w:rPr>
        <w:t xml:space="preserve"> again</w:t>
      </w:r>
      <w:r>
        <w:rPr>
          <w:rFonts w:eastAsiaTheme="minorEastAsia"/>
          <w:sz w:val="28"/>
          <w:szCs w:val="28"/>
        </w:rPr>
        <w:t xml:space="preserve"> reach a distance of ≈120m the rate of decrease slows to 1/r.</w:t>
      </w:r>
    </w:p>
    <w:p w:rsidR="002D2F02" w:rsidRDefault="002D2F02" w:rsidP="00790A41">
      <w:pPr>
        <w:jc w:val="both"/>
        <w:rPr>
          <w:rFonts w:eastAsiaTheme="minorEastAsia"/>
          <w:sz w:val="28"/>
          <w:szCs w:val="28"/>
        </w:rPr>
      </w:pPr>
      <w:r>
        <w:rPr>
          <w:rFonts w:eastAsiaTheme="minorEastAsia"/>
          <w:sz w:val="28"/>
          <w:szCs w:val="28"/>
        </w:rPr>
        <w:t xml:space="preserve">A rate of decrease of 1/r for both </w:t>
      </w:r>
      <w:r w:rsidRPr="002E613B">
        <w:rPr>
          <w:rFonts w:eastAsiaTheme="minorEastAsia"/>
          <w:sz w:val="28"/>
          <w:szCs w:val="28"/>
        </w:rPr>
        <w:t>E</w:t>
      </w:r>
      <w:r w:rsidR="001B2E0B">
        <w:rPr>
          <w:rFonts w:eastAsiaTheme="minorEastAsia"/>
          <w:sz w:val="28"/>
          <w:szCs w:val="28"/>
        </w:rPr>
        <w:t>z</w:t>
      </w:r>
      <w:r>
        <w:rPr>
          <w:rFonts w:eastAsiaTheme="minorEastAsia"/>
          <w:sz w:val="28"/>
          <w:szCs w:val="28"/>
        </w:rPr>
        <w:t xml:space="preserve"> and </w:t>
      </w:r>
      <w:r w:rsidRPr="002E613B">
        <w:rPr>
          <w:rFonts w:eastAsiaTheme="minorEastAsia"/>
          <w:sz w:val="28"/>
          <w:szCs w:val="28"/>
        </w:rPr>
        <w:t>H</w:t>
      </w:r>
      <w:r w:rsidR="001B2E0B">
        <w:rPr>
          <w:rFonts w:eastAsiaTheme="minorEastAsia"/>
          <w:sz w:val="28"/>
          <w:szCs w:val="28"/>
        </w:rPr>
        <w:t>φ</w:t>
      </w:r>
      <w:r>
        <w:rPr>
          <w:rFonts w:eastAsiaTheme="minorEastAsia"/>
          <w:sz w:val="28"/>
          <w:szCs w:val="28"/>
        </w:rPr>
        <w:t xml:space="preserve"> </w:t>
      </w:r>
      <w:r w:rsidRPr="002E613B">
        <w:rPr>
          <w:rFonts w:eastAsiaTheme="minorEastAsia"/>
          <w:sz w:val="28"/>
          <w:szCs w:val="28"/>
        </w:rPr>
        <w:t>is</w:t>
      </w:r>
      <w:r>
        <w:rPr>
          <w:rFonts w:eastAsiaTheme="minorEastAsia"/>
          <w:sz w:val="28"/>
          <w:szCs w:val="28"/>
        </w:rPr>
        <w:t xml:space="preserve"> what we would expect in the</w:t>
      </w:r>
      <w:r w:rsidR="00884527">
        <w:rPr>
          <w:rFonts w:eastAsiaTheme="minorEastAsia"/>
          <w:sz w:val="28"/>
          <w:szCs w:val="28"/>
        </w:rPr>
        <w:t xml:space="preserve"> Fresnel and</w:t>
      </w:r>
      <w:r>
        <w:rPr>
          <w:rFonts w:eastAsiaTheme="minorEastAsia"/>
          <w:sz w:val="28"/>
          <w:szCs w:val="28"/>
        </w:rPr>
        <w:t xml:space="preserve"> far field</w:t>
      </w:r>
      <w:r w:rsidR="00884527">
        <w:rPr>
          <w:rFonts w:eastAsiaTheme="minorEastAsia"/>
          <w:sz w:val="28"/>
          <w:szCs w:val="28"/>
        </w:rPr>
        <w:t>s</w:t>
      </w:r>
      <w:r>
        <w:rPr>
          <w:rFonts w:eastAsiaTheme="minorEastAsia"/>
          <w:sz w:val="28"/>
          <w:szCs w:val="28"/>
        </w:rPr>
        <w:t xml:space="preserve"> which </w:t>
      </w:r>
      <w:r w:rsidR="00884527">
        <w:rPr>
          <w:rFonts w:eastAsiaTheme="minorEastAsia"/>
          <w:sz w:val="28"/>
          <w:szCs w:val="28"/>
        </w:rPr>
        <w:t>are</w:t>
      </w:r>
      <w:r>
        <w:rPr>
          <w:rFonts w:eastAsiaTheme="minorEastAsia"/>
          <w:sz w:val="28"/>
          <w:szCs w:val="28"/>
        </w:rPr>
        <w:t xml:space="preserve"> radiation field</w:t>
      </w:r>
      <w:r w:rsidR="00884527">
        <w:rPr>
          <w:rFonts w:eastAsiaTheme="minorEastAsia"/>
          <w:sz w:val="28"/>
          <w:szCs w:val="28"/>
        </w:rPr>
        <w:t>s</w:t>
      </w:r>
      <w:r>
        <w:rPr>
          <w:rFonts w:eastAsiaTheme="minorEastAsia"/>
          <w:sz w:val="28"/>
          <w:szCs w:val="28"/>
        </w:rPr>
        <w:t xml:space="preserve">.  These graphs indicate a change from a reactive field to a radiation field at a distance of </w:t>
      </w:r>
      <w:r w:rsidR="000C070B">
        <w:rPr>
          <w:rFonts w:eastAsiaTheme="minorEastAsia"/>
          <w:sz w:val="28"/>
          <w:szCs w:val="28"/>
        </w:rPr>
        <w:t>≈</w:t>
      </w:r>
      <w:r>
        <w:rPr>
          <w:rFonts w:eastAsiaTheme="minorEastAsia"/>
          <w:sz w:val="28"/>
          <w:szCs w:val="28"/>
        </w:rPr>
        <w:t>100m from the base of this antenna</w:t>
      </w:r>
      <w:r w:rsidR="00BA6F9F">
        <w:rPr>
          <w:rFonts w:eastAsiaTheme="minorEastAsia"/>
          <w:sz w:val="28"/>
          <w:szCs w:val="28"/>
        </w:rPr>
        <w:t xml:space="preserve"> which suggests using 100m for the radius of the integration cylinder</w:t>
      </w:r>
      <w:r w:rsidR="00356C47">
        <w:rPr>
          <w:rFonts w:eastAsiaTheme="minorEastAsia"/>
          <w:sz w:val="28"/>
          <w:szCs w:val="28"/>
        </w:rPr>
        <w:t xml:space="preserve"> or disc</w:t>
      </w:r>
      <w:r>
        <w:rPr>
          <w:rFonts w:eastAsiaTheme="minorEastAsia"/>
          <w:sz w:val="28"/>
          <w:szCs w:val="28"/>
        </w:rPr>
        <w:t xml:space="preserve">.  </w:t>
      </w:r>
    </w:p>
    <w:p w:rsidR="002D2F02" w:rsidRDefault="002D2F02" w:rsidP="002D2F02">
      <w:pPr>
        <w:jc w:val="center"/>
        <w:rPr>
          <w:rFonts w:eastAsiaTheme="minorEastAsia"/>
          <w:sz w:val="28"/>
          <w:szCs w:val="28"/>
        </w:rPr>
      </w:pPr>
      <w:r w:rsidRPr="00E61CA6">
        <w:rPr>
          <w:noProof/>
          <w:szCs w:val="28"/>
        </w:rPr>
        <w:drawing>
          <wp:inline distT="0" distB="0" distL="0" distR="0">
            <wp:extent cx="5474496" cy="3981450"/>
            <wp:effectExtent l="1905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478772" cy="3984559"/>
                    </a:xfrm>
                    <a:prstGeom prst="rect">
                      <a:avLst/>
                    </a:prstGeom>
                    <a:noFill/>
                    <a:ln w="9525">
                      <a:noFill/>
                      <a:miter lim="800000"/>
                      <a:headEnd/>
                      <a:tailEnd/>
                    </a:ln>
                  </pic:spPr>
                </pic:pic>
              </a:graphicData>
            </a:graphic>
          </wp:inline>
        </w:drawing>
      </w:r>
    </w:p>
    <w:p w:rsidR="002D2F02" w:rsidRDefault="002D2F02" w:rsidP="002D2F02">
      <w:pPr>
        <w:jc w:val="center"/>
        <w:rPr>
          <w:rFonts w:eastAsiaTheme="minorEastAsia"/>
          <w:sz w:val="28"/>
          <w:szCs w:val="28"/>
        </w:rPr>
      </w:pPr>
      <w:r>
        <w:rPr>
          <w:rFonts w:eastAsiaTheme="minorEastAsia"/>
          <w:sz w:val="28"/>
          <w:szCs w:val="28"/>
        </w:rPr>
        <w:t xml:space="preserve">Figure </w:t>
      </w:r>
      <w:r w:rsidR="00F27F2A">
        <w:rPr>
          <w:rFonts w:eastAsiaTheme="minorEastAsia"/>
          <w:sz w:val="28"/>
          <w:szCs w:val="28"/>
        </w:rPr>
        <w:t>C</w:t>
      </w:r>
      <w:r w:rsidR="00DA68F5">
        <w:rPr>
          <w:rFonts w:eastAsiaTheme="minorEastAsia"/>
          <w:sz w:val="28"/>
          <w:szCs w:val="28"/>
        </w:rPr>
        <w:t>9</w:t>
      </w:r>
      <w:r>
        <w:rPr>
          <w:rFonts w:eastAsiaTheme="minorEastAsia"/>
          <w:sz w:val="28"/>
          <w:szCs w:val="28"/>
        </w:rPr>
        <w:t xml:space="preserve"> - H</w:t>
      </w:r>
      <w:r w:rsidR="00DA68F5">
        <w:rPr>
          <w:rFonts w:eastAsiaTheme="minorEastAsia"/>
          <w:sz w:val="28"/>
          <w:szCs w:val="28"/>
        </w:rPr>
        <w:t>φ</w:t>
      </w:r>
      <w:r>
        <w:rPr>
          <w:rFonts w:eastAsiaTheme="minorEastAsia"/>
          <w:sz w:val="28"/>
          <w:szCs w:val="28"/>
        </w:rPr>
        <w:t xml:space="preserve"> as a function of distance radially over perfect ground.</w:t>
      </w:r>
    </w:p>
    <w:p w:rsidR="005E6F22" w:rsidRPr="00D82718" w:rsidRDefault="005E6F22" w:rsidP="002D2F02">
      <w:pPr>
        <w:jc w:val="both"/>
        <w:rPr>
          <w:rFonts w:eastAsiaTheme="minorEastAsia"/>
          <w:sz w:val="28"/>
          <w:szCs w:val="28"/>
        </w:rPr>
      </w:pPr>
    </w:p>
    <w:p w:rsidR="002D2F02" w:rsidRDefault="002D2F02" w:rsidP="002D2F02">
      <w:pPr>
        <w:jc w:val="both"/>
        <w:rPr>
          <w:rFonts w:eastAsiaTheme="minorEastAsia"/>
          <w:sz w:val="28"/>
          <w:szCs w:val="28"/>
        </w:rPr>
      </w:pPr>
      <w:r>
        <w:rPr>
          <w:rFonts w:eastAsiaTheme="minorEastAsia"/>
          <w:sz w:val="28"/>
          <w:szCs w:val="28"/>
        </w:rPr>
        <w:t xml:space="preserve">The variation of </w:t>
      </w:r>
      <w:r w:rsidR="00C507D1">
        <w:rPr>
          <w:rFonts w:eastAsiaTheme="minorEastAsia"/>
          <w:sz w:val="28"/>
          <w:szCs w:val="28"/>
        </w:rPr>
        <w:t>|</w:t>
      </w:r>
      <w:r>
        <w:rPr>
          <w:rFonts w:eastAsiaTheme="minorEastAsia"/>
          <w:sz w:val="28"/>
          <w:szCs w:val="28"/>
        </w:rPr>
        <w:t>E</w:t>
      </w:r>
      <w:r w:rsidR="00DA68F5">
        <w:rPr>
          <w:rFonts w:eastAsiaTheme="minorEastAsia"/>
          <w:sz w:val="28"/>
          <w:szCs w:val="28"/>
        </w:rPr>
        <w:t>z</w:t>
      </w:r>
      <w:r w:rsidR="00C507D1">
        <w:rPr>
          <w:rFonts w:eastAsiaTheme="minorEastAsia"/>
          <w:sz w:val="28"/>
          <w:szCs w:val="28"/>
        </w:rPr>
        <w:t>|</w:t>
      </w:r>
      <w:r>
        <w:rPr>
          <w:rFonts w:eastAsiaTheme="minorEastAsia"/>
          <w:sz w:val="28"/>
          <w:szCs w:val="28"/>
        </w:rPr>
        <w:t xml:space="preserve"> with distance from the base shown in figures </w:t>
      </w:r>
      <w:r w:rsidR="0096739F">
        <w:rPr>
          <w:rFonts w:eastAsiaTheme="minorEastAsia"/>
          <w:sz w:val="28"/>
          <w:szCs w:val="28"/>
        </w:rPr>
        <w:t>C</w:t>
      </w:r>
      <w:r w:rsidR="00DA68F5">
        <w:rPr>
          <w:rFonts w:eastAsiaTheme="minorEastAsia"/>
          <w:sz w:val="28"/>
          <w:szCs w:val="28"/>
        </w:rPr>
        <w:t>6</w:t>
      </w:r>
      <w:r>
        <w:rPr>
          <w:rFonts w:eastAsiaTheme="minorEastAsia"/>
          <w:sz w:val="28"/>
          <w:szCs w:val="28"/>
        </w:rPr>
        <w:t xml:space="preserve"> and </w:t>
      </w:r>
      <w:r w:rsidR="0096739F">
        <w:rPr>
          <w:rFonts w:eastAsiaTheme="minorEastAsia"/>
          <w:sz w:val="28"/>
          <w:szCs w:val="28"/>
        </w:rPr>
        <w:t>C</w:t>
      </w:r>
      <w:r w:rsidR="00DA68F5">
        <w:rPr>
          <w:rFonts w:eastAsiaTheme="minorEastAsia"/>
          <w:sz w:val="28"/>
          <w:szCs w:val="28"/>
        </w:rPr>
        <w:t>8</w:t>
      </w:r>
      <w:r>
        <w:rPr>
          <w:rFonts w:eastAsiaTheme="minorEastAsia"/>
          <w:sz w:val="28"/>
          <w:szCs w:val="28"/>
        </w:rPr>
        <w:t xml:space="preserve"> are</w:t>
      </w:r>
      <w:r w:rsidR="009F4C85">
        <w:rPr>
          <w:rFonts w:eastAsiaTheme="minorEastAsia"/>
          <w:sz w:val="28"/>
          <w:szCs w:val="28"/>
        </w:rPr>
        <w:t xml:space="preserve"> for</w:t>
      </w:r>
      <w:r>
        <w:rPr>
          <w:rFonts w:eastAsiaTheme="minorEastAsia"/>
          <w:sz w:val="28"/>
          <w:szCs w:val="28"/>
        </w:rPr>
        <w:t xml:space="preserve"> specific examples</w:t>
      </w:r>
      <w:r w:rsidR="009F4C85">
        <w:rPr>
          <w:rFonts w:eastAsiaTheme="minorEastAsia"/>
          <w:sz w:val="28"/>
          <w:szCs w:val="28"/>
        </w:rPr>
        <w:t xml:space="preserve"> which appear in the main text</w:t>
      </w:r>
      <w:r>
        <w:rPr>
          <w:rFonts w:eastAsiaTheme="minorEastAsia"/>
          <w:sz w:val="28"/>
          <w:szCs w:val="28"/>
        </w:rPr>
        <w:t>.  We can expand this to include a range of antenna heights (</w:t>
      </w:r>
      <w:r w:rsidR="00DA68F5">
        <w:rPr>
          <w:rFonts w:eastAsiaTheme="minorEastAsia"/>
          <w:sz w:val="28"/>
          <w:szCs w:val="28"/>
        </w:rPr>
        <w:t>h</w:t>
      </w:r>
      <w:r>
        <w:rPr>
          <w:rFonts w:eastAsiaTheme="minorEastAsia"/>
          <w:sz w:val="28"/>
          <w:szCs w:val="28"/>
        </w:rPr>
        <w:t>) as shown in figure</w:t>
      </w:r>
      <w:r w:rsidR="00DA68F5">
        <w:rPr>
          <w:rFonts w:eastAsiaTheme="minorEastAsia"/>
          <w:sz w:val="28"/>
          <w:szCs w:val="28"/>
        </w:rPr>
        <w:t>s</w:t>
      </w:r>
      <w:r>
        <w:rPr>
          <w:rFonts w:eastAsiaTheme="minorEastAsia"/>
          <w:sz w:val="28"/>
          <w:szCs w:val="28"/>
        </w:rPr>
        <w:t xml:space="preserve"> </w:t>
      </w:r>
      <w:r w:rsidR="009C72B7">
        <w:rPr>
          <w:rFonts w:eastAsiaTheme="minorEastAsia"/>
          <w:sz w:val="28"/>
          <w:szCs w:val="28"/>
        </w:rPr>
        <w:t>C</w:t>
      </w:r>
      <w:r w:rsidR="00DA68F5">
        <w:rPr>
          <w:rFonts w:eastAsiaTheme="minorEastAsia"/>
          <w:sz w:val="28"/>
          <w:szCs w:val="28"/>
        </w:rPr>
        <w:t>10 and C11</w:t>
      </w:r>
      <w:r>
        <w:rPr>
          <w:rFonts w:eastAsiaTheme="minorEastAsia"/>
          <w:sz w:val="28"/>
          <w:szCs w:val="28"/>
        </w:rPr>
        <w:t>.</w:t>
      </w:r>
      <w:r w:rsidR="009F4C85">
        <w:rPr>
          <w:rFonts w:eastAsiaTheme="minorEastAsia"/>
          <w:sz w:val="28"/>
          <w:szCs w:val="28"/>
        </w:rPr>
        <w:t xml:space="preserve">  These are all simple monopoles without top-loading.</w:t>
      </w:r>
    </w:p>
    <w:p w:rsidR="002D2F02" w:rsidRDefault="002D2F02" w:rsidP="002D2F02">
      <w:pPr>
        <w:jc w:val="center"/>
        <w:rPr>
          <w:rFonts w:eastAsiaTheme="minorEastAsia"/>
          <w:sz w:val="28"/>
          <w:szCs w:val="28"/>
        </w:rPr>
      </w:pPr>
      <w:r w:rsidRPr="00F84BD8">
        <w:rPr>
          <w:noProof/>
          <w:szCs w:val="28"/>
        </w:rPr>
        <w:lastRenderedPageBreak/>
        <w:drawing>
          <wp:inline distT="0" distB="0" distL="0" distR="0">
            <wp:extent cx="5521863" cy="3762375"/>
            <wp:effectExtent l="19050" t="0" r="2637" b="0"/>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l="3193" t="2345" r="1596" b="2345"/>
                    <a:stretch>
                      <a:fillRect/>
                    </a:stretch>
                  </pic:blipFill>
                  <pic:spPr bwMode="auto">
                    <a:xfrm>
                      <a:off x="0" y="0"/>
                      <a:ext cx="5521863" cy="3762375"/>
                    </a:xfrm>
                    <a:prstGeom prst="rect">
                      <a:avLst/>
                    </a:prstGeom>
                    <a:noFill/>
                    <a:ln w="9525">
                      <a:noFill/>
                      <a:miter lim="800000"/>
                      <a:headEnd/>
                      <a:tailEnd/>
                    </a:ln>
                  </pic:spPr>
                </pic:pic>
              </a:graphicData>
            </a:graphic>
          </wp:inline>
        </w:drawing>
      </w:r>
    </w:p>
    <w:p w:rsidR="002D2F02" w:rsidRDefault="002D2F02" w:rsidP="002D2F02">
      <w:pPr>
        <w:jc w:val="center"/>
        <w:rPr>
          <w:rFonts w:eastAsiaTheme="minorEastAsia"/>
          <w:sz w:val="28"/>
          <w:szCs w:val="28"/>
        </w:rPr>
      </w:pPr>
      <w:r>
        <w:rPr>
          <w:rFonts w:eastAsiaTheme="minorEastAsia"/>
          <w:sz w:val="28"/>
          <w:szCs w:val="28"/>
        </w:rPr>
        <w:t xml:space="preserve">Figure </w:t>
      </w:r>
      <w:r w:rsidR="00BB4DE1">
        <w:rPr>
          <w:rFonts w:eastAsiaTheme="minorEastAsia"/>
          <w:sz w:val="28"/>
          <w:szCs w:val="28"/>
        </w:rPr>
        <w:t>C</w:t>
      </w:r>
      <w:r w:rsidR="00DA68F5">
        <w:rPr>
          <w:rFonts w:eastAsiaTheme="minorEastAsia"/>
          <w:sz w:val="28"/>
          <w:szCs w:val="28"/>
        </w:rPr>
        <w:t>10</w:t>
      </w:r>
      <w:r>
        <w:rPr>
          <w:rFonts w:eastAsiaTheme="minorEastAsia"/>
          <w:sz w:val="28"/>
          <w:szCs w:val="28"/>
        </w:rPr>
        <w:t xml:space="preserve"> - A more general view of the variation in E</w:t>
      </w:r>
      <w:r w:rsidR="00DA68F5">
        <w:rPr>
          <w:rFonts w:eastAsiaTheme="minorEastAsia"/>
          <w:sz w:val="28"/>
          <w:szCs w:val="28"/>
        </w:rPr>
        <w:t>z</w:t>
      </w:r>
      <w:r>
        <w:rPr>
          <w:rFonts w:eastAsiaTheme="minorEastAsia"/>
          <w:sz w:val="28"/>
          <w:szCs w:val="28"/>
        </w:rPr>
        <w:t xml:space="preserve"> with distance as a function of H.</w:t>
      </w:r>
    </w:p>
    <w:p w:rsidR="00133FFB" w:rsidRDefault="00133FFB" w:rsidP="00133FFB">
      <w:pPr>
        <w:jc w:val="center"/>
        <w:rPr>
          <w:rFonts w:eastAsiaTheme="minorEastAsia"/>
          <w:sz w:val="28"/>
          <w:szCs w:val="28"/>
        </w:rPr>
      </w:pPr>
      <w:r w:rsidRPr="00826683">
        <w:rPr>
          <w:noProof/>
          <w:szCs w:val="28"/>
        </w:rPr>
        <w:drawing>
          <wp:inline distT="0" distB="0" distL="0" distR="0">
            <wp:extent cx="5553075" cy="3710794"/>
            <wp:effectExtent l="19050" t="0" r="9525" b="0"/>
            <wp:docPr id="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t="2345" r="3193" b="2345"/>
                    <a:stretch>
                      <a:fillRect/>
                    </a:stretch>
                  </pic:blipFill>
                  <pic:spPr bwMode="auto">
                    <a:xfrm>
                      <a:off x="0" y="0"/>
                      <a:ext cx="5553075" cy="3710794"/>
                    </a:xfrm>
                    <a:prstGeom prst="rect">
                      <a:avLst/>
                    </a:prstGeom>
                    <a:noFill/>
                    <a:ln w="9525">
                      <a:noFill/>
                      <a:miter lim="800000"/>
                      <a:headEnd/>
                      <a:tailEnd/>
                    </a:ln>
                  </pic:spPr>
                </pic:pic>
              </a:graphicData>
            </a:graphic>
          </wp:inline>
        </w:drawing>
      </w:r>
    </w:p>
    <w:p w:rsidR="00133FFB" w:rsidRDefault="00133FFB" w:rsidP="00673A12">
      <w:pPr>
        <w:jc w:val="center"/>
        <w:rPr>
          <w:rFonts w:eastAsiaTheme="minorEastAsia"/>
          <w:sz w:val="28"/>
          <w:szCs w:val="28"/>
        </w:rPr>
      </w:pPr>
      <w:r>
        <w:rPr>
          <w:rFonts w:eastAsiaTheme="minorEastAsia"/>
          <w:sz w:val="28"/>
          <w:szCs w:val="28"/>
        </w:rPr>
        <w:t>Figure C</w:t>
      </w:r>
      <w:r w:rsidR="00DA68F5">
        <w:rPr>
          <w:rFonts w:eastAsiaTheme="minorEastAsia"/>
          <w:sz w:val="28"/>
          <w:szCs w:val="28"/>
        </w:rPr>
        <w:t>11</w:t>
      </w:r>
      <w:r>
        <w:rPr>
          <w:rFonts w:eastAsiaTheme="minorEastAsia"/>
          <w:sz w:val="28"/>
          <w:szCs w:val="28"/>
        </w:rPr>
        <w:t xml:space="preserve"> - Variation of H</w:t>
      </w:r>
      <w:r w:rsidR="00DA68F5">
        <w:rPr>
          <w:rFonts w:eastAsiaTheme="minorEastAsia"/>
          <w:sz w:val="28"/>
          <w:szCs w:val="28"/>
        </w:rPr>
        <w:t>φ</w:t>
      </w:r>
      <w:r>
        <w:rPr>
          <w:rFonts w:eastAsiaTheme="minorEastAsia"/>
          <w:sz w:val="28"/>
          <w:szCs w:val="28"/>
        </w:rPr>
        <w:t xml:space="preserve"> with distance from the base.</w:t>
      </w:r>
    </w:p>
    <w:p w:rsidR="00F53CC5" w:rsidRPr="00F53CC5" w:rsidRDefault="002D2F02" w:rsidP="00624440">
      <w:pPr>
        <w:jc w:val="both"/>
        <w:rPr>
          <w:rFonts w:eastAsiaTheme="minorEastAsia"/>
          <w:sz w:val="28"/>
          <w:szCs w:val="28"/>
        </w:rPr>
      </w:pPr>
      <w:r>
        <w:rPr>
          <w:rFonts w:eastAsiaTheme="minorEastAsia"/>
          <w:sz w:val="28"/>
          <w:szCs w:val="28"/>
        </w:rPr>
        <w:lastRenderedPageBreak/>
        <w:t xml:space="preserve">The graph in figure </w:t>
      </w:r>
      <w:r w:rsidR="00BC0FA2">
        <w:rPr>
          <w:rFonts w:eastAsiaTheme="minorEastAsia"/>
          <w:sz w:val="28"/>
          <w:szCs w:val="28"/>
        </w:rPr>
        <w:t>C</w:t>
      </w:r>
      <w:r w:rsidR="00B13515">
        <w:rPr>
          <w:rFonts w:eastAsiaTheme="minorEastAsia"/>
          <w:sz w:val="28"/>
          <w:szCs w:val="28"/>
        </w:rPr>
        <w:t>10</w:t>
      </w:r>
      <w:r>
        <w:rPr>
          <w:rFonts w:eastAsiaTheme="minorEastAsia"/>
          <w:sz w:val="28"/>
          <w:szCs w:val="28"/>
        </w:rPr>
        <w:t xml:space="preserve"> w</w:t>
      </w:r>
      <w:r w:rsidR="00E10386">
        <w:rPr>
          <w:rFonts w:eastAsiaTheme="minorEastAsia"/>
          <w:sz w:val="28"/>
          <w:szCs w:val="28"/>
        </w:rPr>
        <w:t>as</w:t>
      </w:r>
      <w:r>
        <w:rPr>
          <w:rFonts w:eastAsiaTheme="minorEastAsia"/>
          <w:sz w:val="28"/>
          <w:szCs w:val="28"/>
        </w:rPr>
        <w:t xml:space="preserve"> generated using equations for the</w:t>
      </w:r>
      <w:r w:rsidR="00100706">
        <w:rPr>
          <w:rFonts w:eastAsiaTheme="minorEastAsia"/>
          <w:sz w:val="28"/>
          <w:szCs w:val="28"/>
        </w:rPr>
        <w:t xml:space="preserve"> E-</w:t>
      </w:r>
      <w:r>
        <w:rPr>
          <w:rFonts w:eastAsiaTheme="minorEastAsia"/>
          <w:sz w:val="28"/>
          <w:szCs w:val="28"/>
        </w:rPr>
        <w:t>field intensit</w:t>
      </w:r>
      <w:r w:rsidR="00100706">
        <w:rPr>
          <w:rFonts w:eastAsiaTheme="minorEastAsia"/>
          <w:sz w:val="28"/>
          <w:szCs w:val="28"/>
        </w:rPr>
        <w:t>y</w:t>
      </w:r>
      <w:r>
        <w:rPr>
          <w:rFonts w:eastAsiaTheme="minorEastAsia"/>
          <w:sz w:val="28"/>
          <w:szCs w:val="28"/>
        </w:rPr>
        <w:t xml:space="preserve"> near a vertical.  What we see is that the position of the "knee" (≈λ/8) is pretty much independent of H.  Beyond the knee the slope is ≈1/r corresponding to a radiation field.  The knee appears to be the boundary between the reactive near-field region and the Fresnel region.</w:t>
      </w:r>
      <w:r w:rsidR="00D54DED">
        <w:rPr>
          <w:rFonts w:eastAsiaTheme="minorEastAsia"/>
          <w:sz w:val="28"/>
          <w:szCs w:val="28"/>
        </w:rPr>
        <w:t xml:space="preserve">  </w:t>
      </w:r>
      <w:r>
        <w:rPr>
          <w:rFonts w:eastAsiaTheme="minorEastAsia"/>
          <w:sz w:val="28"/>
          <w:szCs w:val="28"/>
        </w:rPr>
        <w:t xml:space="preserve">In </w:t>
      </w:r>
      <w:r w:rsidR="00B13515">
        <w:rPr>
          <w:rFonts w:eastAsiaTheme="minorEastAsia"/>
          <w:sz w:val="28"/>
          <w:szCs w:val="28"/>
        </w:rPr>
        <w:t>C11</w:t>
      </w:r>
      <w:r>
        <w:rPr>
          <w:rFonts w:eastAsiaTheme="minorEastAsia"/>
          <w:sz w:val="28"/>
          <w:szCs w:val="28"/>
        </w:rPr>
        <w:t xml:space="preserve"> the knee is not very obvious but by the time r</w:t>
      </w:r>
      <w:r w:rsidR="00570EE0">
        <w:rPr>
          <w:rFonts w:eastAsiaTheme="minorEastAsia"/>
          <w:sz w:val="28"/>
          <w:szCs w:val="28"/>
        </w:rPr>
        <w:t>&gt;</w:t>
      </w:r>
      <w:r>
        <w:rPr>
          <w:rFonts w:eastAsiaTheme="minorEastAsia"/>
          <w:sz w:val="28"/>
          <w:szCs w:val="28"/>
        </w:rPr>
        <w:t>λ</w:t>
      </w:r>
      <w:r w:rsidR="00570EE0">
        <w:rPr>
          <w:rFonts w:eastAsiaTheme="minorEastAsia"/>
          <w:sz w:val="28"/>
          <w:szCs w:val="28"/>
        </w:rPr>
        <w:t>/8</w:t>
      </w:r>
      <w:r>
        <w:rPr>
          <w:rFonts w:eastAsiaTheme="minorEastAsia"/>
          <w:sz w:val="28"/>
          <w:szCs w:val="28"/>
        </w:rPr>
        <w:t xml:space="preserve"> the graphs are converging </w:t>
      </w:r>
      <w:r w:rsidR="00EF6DA0">
        <w:rPr>
          <w:rFonts w:eastAsiaTheme="minorEastAsia"/>
          <w:sz w:val="28"/>
          <w:szCs w:val="28"/>
        </w:rPr>
        <w:t>to</w:t>
      </w:r>
      <w:r>
        <w:rPr>
          <w:rFonts w:eastAsiaTheme="minorEastAsia"/>
          <w:sz w:val="28"/>
          <w:szCs w:val="28"/>
        </w:rPr>
        <w:t xml:space="preserve"> a slope of 1/r.</w:t>
      </w:r>
    </w:p>
    <w:p w:rsidR="00D221AA" w:rsidRPr="00D221AA" w:rsidRDefault="00D221AA" w:rsidP="004B0A9E">
      <w:pPr>
        <w:jc w:val="both"/>
        <w:rPr>
          <w:rFonts w:eastAsiaTheme="minorEastAsia"/>
          <w:b/>
          <w:sz w:val="28"/>
          <w:szCs w:val="28"/>
        </w:rPr>
      </w:pPr>
      <w:r>
        <w:rPr>
          <w:rFonts w:eastAsiaTheme="minorEastAsia"/>
          <w:b/>
          <w:sz w:val="28"/>
          <w:szCs w:val="28"/>
        </w:rPr>
        <w:t>E</w:t>
      </w:r>
      <w:r>
        <w:rPr>
          <w:rFonts w:eastAsiaTheme="minorEastAsia"/>
          <w:b/>
          <w:sz w:val="28"/>
          <w:szCs w:val="28"/>
          <w:vertAlign w:val="subscript"/>
        </w:rPr>
        <w:t>z</w:t>
      </w:r>
      <w:r>
        <w:rPr>
          <w:rFonts w:eastAsiaTheme="minorEastAsia"/>
          <w:b/>
          <w:sz w:val="28"/>
          <w:szCs w:val="28"/>
        </w:rPr>
        <w:t>/H</w:t>
      </w:r>
      <w:r>
        <w:rPr>
          <w:rFonts w:eastAsiaTheme="minorEastAsia"/>
          <w:b/>
          <w:sz w:val="28"/>
          <w:szCs w:val="28"/>
          <w:vertAlign w:val="subscript"/>
        </w:rPr>
        <w:t>y</w:t>
      </w:r>
      <w:r>
        <w:rPr>
          <w:rFonts w:eastAsiaTheme="minorEastAsia"/>
          <w:b/>
          <w:sz w:val="28"/>
          <w:szCs w:val="28"/>
        </w:rPr>
        <w:t xml:space="preserve"> graphs</w:t>
      </w:r>
    </w:p>
    <w:p w:rsidR="004B0A9E" w:rsidRPr="00FC4670" w:rsidRDefault="001D5551" w:rsidP="004B0A9E">
      <w:pPr>
        <w:jc w:val="both"/>
        <w:rPr>
          <w:rFonts w:ascii="Arial" w:hAnsi="Arial" w:cs="Arial"/>
          <w:sz w:val="28"/>
          <w:szCs w:val="28"/>
        </w:rPr>
      </w:pPr>
      <w:r>
        <w:rPr>
          <w:rFonts w:eastAsiaTheme="minorEastAsia"/>
          <w:sz w:val="28"/>
          <w:szCs w:val="28"/>
        </w:rPr>
        <w:t>W</w:t>
      </w:r>
      <w:r w:rsidR="00A93184">
        <w:rPr>
          <w:rFonts w:eastAsiaTheme="minorEastAsia"/>
          <w:sz w:val="28"/>
          <w:szCs w:val="28"/>
        </w:rPr>
        <w:t>e can graph</w:t>
      </w:r>
      <w:r w:rsidR="00C16510">
        <w:rPr>
          <w:rFonts w:eastAsiaTheme="minorEastAsia"/>
          <w:sz w:val="28"/>
          <w:szCs w:val="28"/>
        </w:rPr>
        <w:t xml:space="preserve"> </w:t>
      </w:r>
      <w:r w:rsidR="000B6625">
        <w:rPr>
          <w:rFonts w:eastAsiaTheme="minorEastAsia"/>
          <w:sz w:val="28"/>
          <w:szCs w:val="28"/>
        </w:rPr>
        <w:t>|</w:t>
      </w:r>
      <w:r w:rsidR="00C16510">
        <w:rPr>
          <w:rFonts w:eastAsiaTheme="minorEastAsia"/>
          <w:sz w:val="28"/>
          <w:szCs w:val="28"/>
        </w:rPr>
        <w:t>E</w:t>
      </w:r>
      <w:r w:rsidR="00287C0B">
        <w:rPr>
          <w:rFonts w:eastAsiaTheme="minorEastAsia"/>
          <w:sz w:val="28"/>
          <w:szCs w:val="28"/>
        </w:rPr>
        <w:t>z</w:t>
      </w:r>
      <w:r w:rsidR="000B6625">
        <w:rPr>
          <w:rFonts w:eastAsiaTheme="minorEastAsia"/>
          <w:sz w:val="28"/>
          <w:szCs w:val="28"/>
        </w:rPr>
        <w:t>|</w:t>
      </w:r>
      <w:r w:rsidR="00C16510">
        <w:rPr>
          <w:rFonts w:eastAsiaTheme="minorEastAsia"/>
          <w:sz w:val="28"/>
          <w:szCs w:val="28"/>
        </w:rPr>
        <w:t>/</w:t>
      </w:r>
      <w:r w:rsidR="000B6625">
        <w:rPr>
          <w:rFonts w:eastAsiaTheme="minorEastAsia"/>
          <w:sz w:val="28"/>
          <w:szCs w:val="28"/>
        </w:rPr>
        <w:t>|</w:t>
      </w:r>
      <w:r w:rsidR="00C16510">
        <w:rPr>
          <w:rFonts w:eastAsiaTheme="minorEastAsia"/>
          <w:sz w:val="28"/>
          <w:szCs w:val="28"/>
        </w:rPr>
        <w:t>H</w:t>
      </w:r>
      <w:r w:rsidR="00287C0B">
        <w:rPr>
          <w:rFonts w:eastAsiaTheme="minorEastAsia"/>
          <w:sz w:val="28"/>
          <w:szCs w:val="28"/>
          <w:vertAlign w:val="subscript"/>
        </w:rPr>
        <w:t>φ</w:t>
      </w:r>
      <w:r w:rsidR="000B6625">
        <w:rPr>
          <w:rFonts w:eastAsiaTheme="minorEastAsia"/>
          <w:sz w:val="28"/>
          <w:szCs w:val="28"/>
        </w:rPr>
        <w:t>|</w:t>
      </w:r>
      <w:r w:rsidR="008F013B">
        <w:rPr>
          <w:rFonts w:eastAsiaTheme="minorEastAsia"/>
          <w:sz w:val="28"/>
          <w:szCs w:val="28"/>
        </w:rPr>
        <w:t xml:space="preserve"> </w:t>
      </w:r>
      <w:r w:rsidR="00FB26B7">
        <w:rPr>
          <w:rFonts w:eastAsiaTheme="minorEastAsia"/>
          <w:sz w:val="28"/>
          <w:szCs w:val="28"/>
        </w:rPr>
        <w:t>at ground level</w:t>
      </w:r>
      <w:r w:rsidR="00281C7D">
        <w:rPr>
          <w:rFonts w:eastAsiaTheme="minorEastAsia"/>
          <w:sz w:val="28"/>
          <w:szCs w:val="28"/>
        </w:rPr>
        <w:t xml:space="preserve"> (z=0)</w:t>
      </w:r>
      <w:r w:rsidR="00FB26B7">
        <w:rPr>
          <w:rFonts w:eastAsiaTheme="minorEastAsia"/>
          <w:sz w:val="28"/>
          <w:szCs w:val="28"/>
        </w:rPr>
        <w:t xml:space="preserve"> </w:t>
      </w:r>
      <w:r w:rsidR="00C16510">
        <w:rPr>
          <w:rFonts w:eastAsiaTheme="minorEastAsia"/>
          <w:sz w:val="28"/>
          <w:szCs w:val="28"/>
        </w:rPr>
        <w:t xml:space="preserve">as a function of distance radially from the base.  Figure </w:t>
      </w:r>
      <w:r>
        <w:rPr>
          <w:rFonts w:eastAsiaTheme="minorEastAsia"/>
          <w:sz w:val="28"/>
          <w:szCs w:val="28"/>
        </w:rPr>
        <w:t>C</w:t>
      </w:r>
      <w:r w:rsidR="00C74151">
        <w:rPr>
          <w:rFonts w:eastAsiaTheme="minorEastAsia"/>
          <w:sz w:val="28"/>
          <w:szCs w:val="28"/>
        </w:rPr>
        <w:t>1</w:t>
      </w:r>
      <w:r w:rsidR="00287C0B">
        <w:rPr>
          <w:rFonts w:eastAsiaTheme="minorEastAsia"/>
          <w:sz w:val="28"/>
          <w:szCs w:val="28"/>
        </w:rPr>
        <w:t>2</w:t>
      </w:r>
      <w:r w:rsidR="00C16510">
        <w:rPr>
          <w:rFonts w:eastAsiaTheme="minorEastAsia"/>
          <w:sz w:val="28"/>
          <w:szCs w:val="28"/>
        </w:rPr>
        <w:t xml:space="preserve"> shows results </w:t>
      </w:r>
      <w:r>
        <w:rPr>
          <w:rFonts w:eastAsiaTheme="minorEastAsia"/>
          <w:sz w:val="28"/>
          <w:szCs w:val="28"/>
        </w:rPr>
        <w:t>for</w:t>
      </w:r>
      <w:r w:rsidR="00C16510">
        <w:rPr>
          <w:rFonts w:eastAsiaTheme="minorEastAsia"/>
          <w:sz w:val="28"/>
          <w:szCs w:val="28"/>
        </w:rPr>
        <w:t xml:space="preserve"> </w:t>
      </w:r>
      <w:r w:rsidR="008F013B">
        <w:rPr>
          <w:rFonts w:eastAsiaTheme="minorEastAsia"/>
          <w:sz w:val="28"/>
          <w:szCs w:val="28"/>
        </w:rPr>
        <w:t>the</w:t>
      </w:r>
      <w:r w:rsidR="00C16510">
        <w:rPr>
          <w:rFonts w:eastAsiaTheme="minorEastAsia"/>
          <w:sz w:val="28"/>
          <w:szCs w:val="28"/>
        </w:rPr>
        <w:t xml:space="preserve"> 40m </w:t>
      </w:r>
      <w:r w:rsidR="00F81B25">
        <w:rPr>
          <w:rFonts w:eastAsiaTheme="minorEastAsia"/>
          <w:sz w:val="28"/>
          <w:szCs w:val="28"/>
        </w:rPr>
        <w:t>0.25λ vertical.</w:t>
      </w:r>
      <w:r w:rsidR="004B0A9E">
        <w:rPr>
          <w:rFonts w:eastAsiaTheme="minorEastAsia"/>
          <w:sz w:val="28"/>
          <w:szCs w:val="28"/>
        </w:rPr>
        <w:t xml:space="preserve">  For a plane wave in free space E</w:t>
      </w:r>
      <w:r w:rsidR="004B0A9E" w:rsidRPr="00904EB1">
        <w:rPr>
          <w:rFonts w:eastAsiaTheme="minorEastAsia"/>
          <w:sz w:val="28"/>
          <w:szCs w:val="28"/>
          <w:vertAlign w:val="subscript"/>
        </w:rPr>
        <w:t>z</w:t>
      </w:r>
      <w:r w:rsidR="004B0A9E">
        <w:rPr>
          <w:rFonts w:eastAsiaTheme="minorEastAsia"/>
          <w:sz w:val="28"/>
          <w:szCs w:val="28"/>
        </w:rPr>
        <w:t>/H</w:t>
      </w:r>
      <w:r w:rsidR="004B0A9E" w:rsidRPr="00904EB1">
        <w:rPr>
          <w:rFonts w:eastAsiaTheme="minorEastAsia"/>
          <w:sz w:val="28"/>
          <w:szCs w:val="28"/>
          <w:vertAlign w:val="subscript"/>
        </w:rPr>
        <w:t>y</w:t>
      </w:r>
      <w:r w:rsidR="004B0A9E">
        <w:rPr>
          <w:rFonts w:eastAsiaTheme="minorEastAsia"/>
          <w:sz w:val="28"/>
          <w:szCs w:val="28"/>
        </w:rPr>
        <w:t>=Z</w:t>
      </w:r>
      <w:r w:rsidR="004B0A9E">
        <w:rPr>
          <w:rFonts w:eastAsiaTheme="minorEastAsia"/>
          <w:sz w:val="28"/>
          <w:szCs w:val="28"/>
          <w:vertAlign w:val="subscript"/>
        </w:rPr>
        <w:t>o</w:t>
      </w:r>
      <w:r w:rsidR="004B0A9E">
        <w:rPr>
          <w:rFonts w:eastAsiaTheme="minorEastAsia"/>
          <w:sz w:val="28"/>
          <w:szCs w:val="28"/>
        </w:rPr>
        <w:t xml:space="preserve">= 376.8Ω.  In figure </w:t>
      </w:r>
      <w:r w:rsidR="00A749C0">
        <w:rPr>
          <w:rFonts w:eastAsiaTheme="minorEastAsia"/>
          <w:sz w:val="28"/>
          <w:szCs w:val="28"/>
        </w:rPr>
        <w:t>C</w:t>
      </w:r>
      <w:r w:rsidR="00C74151">
        <w:rPr>
          <w:rFonts w:eastAsiaTheme="minorEastAsia"/>
          <w:sz w:val="28"/>
          <w:szCs w:val="28"/>
        </w:rPr>
        <w:t>10</w:t>
      </w:r>
      <w:r w:rsidR="004B0A9E">
        <w:rPr>
          <w:rFonts w:eastAsiaTheme="minorEastAsia"/>
          <w:sz w:val="28"/>
          <w:szCs w:val="28"/>
        </w:rPr>
        <w:t xml:space="preserve"> we can see that while at large distances E</w:t>
      </w:r>
      <w:r w:rsidR="004B0A9E" w:rsidRPr="008B693E">
        <w:rPr>
          <w:rFonts w:eastAsiaTheme="minorEastAsia"/>
          <w:sz w:val="28"/>
          <w:szCs w:val="28"/>
          <w:vertAlign w:val="subscript"/>
        </w:rPr>
        <w:t>z</w:t>
      </w:r>
      <w:r w:rsidR="004B0A9E">
        <w:rPr>
          <w:rFonts w:eastAsiaTheme="minorEastAsia"/>
          <w:sz w:val="28"/>
          <w:szCs w:val="28"/>
        </w:rPr>
        <w:t>/H</w:t>
      </w:r>
      <w:r w:rsidR="004B0A9E" w:rsidRPr="008B693E">
        <w:rPr>
          <w:rFonts w:eastAsiaTheme="minorEastAsia"/>
          <w:sz w:val="28"/>
          <w:szCs w:val="28"/>
          <w:vertAlign w:val="subscript"/>
        </w:rPr>
        <w:t>y</w:t>
      </w:r>
      <w:r w:rsidR="004B0A9E">
        <w:rPr>
          <w:rFonts w:eastAsiaTheme="minorEastAsia"/>
          <w:sz w:val="28"/>
          <w:szCs w:val="28"/>
        </w:rPr>
        <w:t xml:space="preserve"> approaches 377 Ω there is no sharp distinction</w:t>
      </w:r>
      <w:r w:rsidR="00AE5248">
        <w:rPr>
          <w:rFonts w:eastAsiaTheme="minorEastAsia"/>
          <w:sz w:val="28"/>
          <w:szCs w:val="28"/>
        </w:rPr>
        <w:t xml:space="preserve"> but by the time we reach 20m (≈λ/2) the ratio is converging rapidly on 377Ω</w:t>
      </w:r>
      <w:r w:rsidR="004B0A9E">
        <w:rPr>
          <w:rFonts w:eastAsiaTheme="minorEastAsia"/>
          <w:sz w:val="28"/>
          <w:szCs w:val="28"/>
        </w:rPr>
        <w:t xml:space="preserve">.  </w:t>
      </w:r>
    </w:p>
    <w:p w:rsidR="00C16510" w:rsidRDefault="00F81B25" w:rsidP="00C16510">
      <w:pPr>
        <w:jc w:val="center"/>
        <w:rPr>
          <w:rFonts w:eastAsiaTheme="minorEastAsia"/>
          <w:sz w:val="28"/>
          <w:szCs w:val="28"/>
        </w:rPr>
      </w:pPr>
      <w:r w:rsidRPr="00F81B25">
        <w:rPr>
          <w:noProof/>
          <w:szCs w:val="28"/>
        </w:rPr>
        <w:drawing>
          <wp:inline distT="0" distB="0" distL="0" distR="0">
            <wp:extent cx="6167020" cy="4524375"/>
            <wp:effectExtent l="19050" t="0" r="51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l="1577" r="1577" b="2169"/>
                    <a:stretch>
                      <a:fillRect/>
                    </a:stretch>
                  </pic:blipFill>
                  <pic:spPr bwMode="auto">
                    <a:xfrm>
                      <a:off x="0" y="0"/>
                      <a:ext cx="6167020" cy="4524375"/>
                    </a:xfrm>
                    <a:prstGeom prst="rect">
                      <a:avLst/>
                    </a:prstGeom>
                    <a:noFill/>
                    <a:ln w="9525">
                      <a:noFill/>
                      <a:miter lim="800000"/>
                      <a:headEnd/>
                      <a:tailEnd/>
                    </a:ln>
                  </pic:spPr>
                </pic:pic>
              </a:graphicData>
            </a:graphic>
          </wp:inline>
        </w:drawing>
      </w:r>
    </w:p>
    <w:p w:rsidR="00C16510" w:rsidRDefault="00C16510" w:rsidP="00C16510">
      <w:pPr>
        <w:jc w:val="center"/>
        <w:rPr>
          <w:rFonts w:eastAsiaTheme="minorEastAsia"/>
          <w:sz w:val="28"/>
          <w:szCs w:val="28"/>
        </w:rPr>
      </w:pPr>
      <w:r>
        <w:rPr>
          <w:rFonts w:eastAsiaTheme="minorEastAsia"/>
          <w:sz w:val="28"/>
          <w:szCs w:val="28"/>
        </w:rPr>
        <w:t xml:space="preserve">Figure </w:t>
      </w:r>
      <w:r w:rsidR="00AA71EC">
        <w:rPr>
          <w:rFonts w:eastAsiaTheme="minorEastAsia"/>
          <w:sz w:val="28"/>
          <w:szCs w:val="28"/>
        </w:rPr>
        <w:t>C</w:t>
      </w:r>
      <w:r w:rsidR="00C74151">
        <w:rPr>
          <w:rFonts w:eastAsiaTheme="minorEastAsia"/>
          <w:sz w:val="28"/>
          <w:szCs w:val="28"/>
        </w:rPr>
        <w:t>1</w:t>
      </w:r>
      <w:r w:rsidR="00287C0B">
        <w:rPr>
          <w:rFonts w:eastAsiaTheme="minorEastAsia"/>
          <w:sz w:val="28"/>
          <w:szCs w:val="28"/>
        </w:rPr>
        <w:t>2</w:t>
      </w:r>
      <w:r>
        <w:rPr>
          <w:rFonts w:eastAsiaTheme="minorEastAsia"/>
          <w:sz w:val="28"/>
          <w:szCs w:val="28"/>
        </w:rPr>
        <w:t xml:space="preserve"> - E</w:t>
      </w:r>
      <w:r w:rsidR="008F32E2">
        <w:rPr>
          <w:rFonts w:eastAsiaTheme="minorEastAsia"/>
          <w:sz w:val="28"/>
          <w:szCs w:val="28"/>
        </w:rPr>
        <w:t>z</w:t>
      </w:r>
      <w:r>
        <w:rPr>
          <w:rFonts w:eastAsiaTheme="minorEastAsia"/>
          <w:sz w:val="28"/>
          <w:szCs w:val="28"/>
        </w:rPr>
        <w:t>/H</w:t>
      </w:r>
      <w:r w:rsidR="008F32E2">
        <w:rPr>
          <w:rFonts w:eastAsiaTheme="minorEastAsia"/>
          <w:sz w:val="28"/>
          <w:szCs w:val="28"/>
        </w:rPr>
        <w:t>φ</w:t>
      </w:r>
      <w:r>
        <w:rPr>
          <w:rFonts w:eastAsiaTheme="minorEastAsia"/>
          <w:sz w:val="28"/>
          <w:szCs w:val="28"/>
        </w:rPr>
        <w:t xml:space="preserve"> as a function of distance radially from </w:t>
      </w:r>
      <w:r w:rsidR="0044015B">
        <w:rPr>
          <w:rFonts w:eastAsiaTheme="minorEastAsia"/>
          <w:sz w:val="28"/>
          <w:szCs w:val="28"/>
        </w:rPr>
        <w:t>a λ/4 vertical over perfect ground.</w:t>
      </w:r>
    </w:p>
    <w:p w:rsidR="00B371DB" w:rsidRDefault="00B371DB" w:rsidP="007E5209">
      <w:pPr>
        <w:jc w:val="both"/>
        <w:rPr>
          <w:rFonts w:eastAsiaTheme="minorEastAsia"/>
          <w:sz w:val="28"/>
          <w:szCs w:val="28"/>
        </w:rPr>
      </w:pPr>
    </w:p>
    <w:p w:rsidR="008F32E2" w:rsidRDefault="008F32E2" w:rsidP="007E5209">
      <w:pPr>
        <w:jc w:val="both"/>
        <w:rPr>
          <w:rFonts w:eastAsiaTheme="minorEastAsia"/>
          <w:sz w:val="28"/>
          <w:szCs w:val="28"/>
        </w:rPr>
      </w:pPr>
    </w:p>
    <w:p w:rsidR="00246356" w:rsidRDefault="008A14E8" w:rsidP="007E5209">
      <w:pPr>
        <w:jc w:val="both"/>
        <w:rPr>
          <w:rFonts w:eastAsiaTheme="minorEastAsia"/>
          <w:sz w:val="28"/>
          <w:szCs w:val="28"/>
        </w:rPr>
      </w:pPr>
      <w:r>
        <w:rPr>
          <w:rFonts w:eastAsiaTheme="minorEastAsia"/>
          <w:sz w:val="28"/>
          <w:szCs w:val="28"/>
        </w:rPr>
        <w:lastRenderedPageBreak/>
        <w:t>A</w:t>
      </w:r>
      <w:r w:rsidR="00246356">
        <w:rPr>
          <w:rFonts w:eastAsiaTheme="minorEastAsia"/>
          <w:sz w:val="28"/>
          <w:szCs w:val="28"/>
        </w:rPr>
        <w:t xml:space="preserve"> graph of E</w:t>
      </w:r>
      <w:r w:rsidR="00246356" w:rsidRPr="00246356">
        <w:rPr>
          <w:rFonts w:eastAsiaTheme="minorEastAsia"/>
          <w:sz w:val="28"/>
          <w:szCs w:val="28"/>
          <w:vertAlign w:val="subscript"/>
        </w:rPr>
        <w:t>z</w:t>
      </w:r>
      <w:r w:rsidR="00246356">
        <w:rPr>
          <w:rFonts w:eastAsiaTheme="minorEastAsia"/>
          <w:sz w:val="28"/>
          <w:szCs w:val="28"/>
        </w:rPr>
        <w:t>/H</w:t>
      </w:r>
      <w:r w:rsidR="00246356" w:rsidRPr="00246356">
        <w:rPr>
          <w:rFonts w:eastAsiaTheme="minorEastAsia"/>
          <w:sz w:val="28"/>
          <w:szCs w:val="28"/>
          <w:vertAlign w:val="subscript"/>
        </w:rPr>
        <w:t>y</w:t>
      </w:r>
      <w:r w:rsidR="00246356">
        <w:rPr>
          <w:rFonts w:eastAsiaTheme="minorEastAsia"/>
          <w:sz w:val="28"/>
          <w:szCs w:val="28"/>
        </w:rPr>
        <w:t xml:space="preserve"> </w:t>
      </w:r>
      <w:r>
        <w:rPr>
          <w:rFonts w:eastAsiaTheme="minorEastAsia"/>
          <w:sz w:val="28"/>
          <w:szCs w:val="28"/>
        </w:rPr>
        <w:t xml:space="preserve"> for the 630m antenna  i</w:t>
      </w:r>
      <w:r w:rsidR="00246356">
        <w:rPr>
          <w:rFonts w:eastAsiaTheme="minorEastAsia"/>
          <w:sz w:val="28"/>
          <w:szCs w:val="28"/>
        </w:rPr>
        <w:t xml:space="preserve">s shown in figure </w:t>
      </w:r>
      <w:r w:rsidR="00D35878">
        <w:rPr>
          <w:rFonts w:eastAsiaTheme="minorEastAsia"/>
          <w:sz w:val="28"/>
          <w:szCs w:val="28"/>
        </w:rPr>
        <w:t>C1</w:t>
      </w:r>
      <w:r w:rsidR="00287C0B">
        <w:rPr>
          <w:rFonts w:eastAsiaTheme="minorEastAsia"/>
          <w:sz w:val="28"/>
          <w:szCs w:val="28"/>
        </w:rPr>
        <w:t>3</w:t>
      </w:r>
      <w:r w:rsidR="00246356">
        <w:rPr>
          <w:rFonts w:eastAsiaTheme="minorEastAsia"/>
          <w:sz w:val="28"/>
          <w:szCs w:val="28"/>
        </w:rPr>
        <w:t>.</w:t>
      </w:r>
    </w:p>
    <w:p w:rsidR="00246356" w:rsidRDefault="00246356" w:rsidP="00246356">
      <w:pPr>
        <w:jc w:val="center"/>
        <w:rPr>
          <w:rFonts w:eastAsiaTheme="minorEastAsia"/>
          <w:sz w:val="28"/>
          <w:szCs w:val="28"/>
        </w:rPr>
      </w:pPr>
      <w:r w:rsidRPr="00246356">
        <w:rPr>
          <w:noProof/>
          <w:szCs w:val="28"/>
        </w:rPr>
        <w:drawing>
          <wp:inline distT="0" distB="0" distL="0" distR="0">
            <wp:extent cx="6382544" cy="46418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6382544" cy="4641850"/>
                    </a:xfrm>
                    <a:prstGeom prst="rect">
                      <a:avLst/>
                    </a:prstGeom>
                    <a:noFill/>
                    <a:ln w="9525">
                      <a:noFill/>
                      <a:miter lim="800000"/>
                      <a:headEnd/>
                      <a:tailEnd/>
                    </a:ln>
                  </pic:spPr>
                </pic:pic>
              </a:graphicData>
            </a:graphic>
          </wp:inline>
        </w:drawing>
      </w:r>
    </w:p>
    <w:p w:rsidR="00246356" w:rsidRPr="00ED65DC" w:rsidRDefault="00246356" w:rsidP="00246356">
      <w:pPr>
        <w:jc w:val="center"/>
        <w:rPr>
          <w:rFonts w:eastAsiaTheme="minorEastAsia"/>
          <w:sz w:val="28"/>
          <w:szCs w:val="28"/>
        </w:rPr>
      </w:pPr>
      <w:r>
        <w:rPr>
          <w:rFonts w:eastAsiaTheme="minorEastAsia"/>
          <w:sz w:val="28"/>
          <w:szCs w:val="28"/>
        </w:rPr>
        <w:t xml:space="preserve">Figure </w:t>
      </w:r>
      <w:r w:rsidR="00B9590D">
        <w:rPr>
          <w:rFonts w:eastAsiaTheme="minorEastAsia"/>
          <w:sz w:val="28"/>
          <w:szCs w:val="28"/>
        </w:rPr>
        <w:t>C1</w:t>
      </w:r>
      <w:r w:rsidR="00287C0B">
        <w:rPr>
          <w:rFonts w:eastAsiaTheme="minorEastAsia"/>
          <w:sz w:val="28"/>
          <w:szCs w:val="28"/>
        </w:rPr>
        <w:t>3</w:t>
      </w:r>
      <w:r>
        <w:rPr>
          <w:rFonts w:eastAsiaTheme="minorEastAsia"/>
          <w:sz w:val="28"/>
          <w:szCs w:val="28"/>
        </w:rPr>
        <w:t xml:space="preserve"> - </w:t>
      </w:r>
      <w:r w:rsidR="00B9590D">
        <w:rPr>
          <w:rFonts w:eastAsiaTheme="minorEastAsia"/>
          <w:sz w:val="28"/>
          <w:szCs w:val="28"/>
        </w:rPr>
        <w:t>E</w:t>
      </w:r>
      <w:r w:rsidR="008F32E2">
        <w:rPr>
          <w:rFonts w:eastAsiaTheme="minorEastAsia"/>
          <w:sz w:val="28"/>
          <w:szCs w:val="28"/>
        </w:rPr>
        <w:t>z</w:t>
      </w:r>
      <w:r w:rsidR="00B9590D">
        <w:rPr>
          <w:rFonts w:eastAsiaTheme="minorEastAsia"/>
          <w:sz w:val="28"/>
          <w:szCs w:val="28"/>
        </w:rPr>
        <w:t>/H</w:t>
      </w:r>
      <w:r w:rsidR="008F32E2">
        <w:rPr>
          <w:rFonts w:eastAsiaTheme="minorEastAsia"/>
          <w:sz w:val="28"/>
          <w:szCs w:val="28"/>
        </w:rPr>
        <w:t>φ</w:t>
      </w:r>
      <w:r w:rsidR="00ED65DC">
        <w:rPr>
          <w:rFonts w:eastAsiaTheme="minorEastAsia"/>
          <w:sz w:val="28"/>
          <w:szCs w:val="28"/>
        </w:rPr>
        <w:t xml:space="preserve"> for the 0.024λ top-loaded 630m vertical.</w:t>
      </w:r>
    </w:p>
    <w:p w:rsidR="00DB7B51" w:rsidRDefault="00246356" w:rsidP="002D2F02">
      <w:pPr>
        <w:jc w:val="both"/>
        <w:rPr>
          <w:rFonts w:eastAsiaTheme="minorEastAsia"/>
          <w:sz w:val="28"/>
          <w:szCs w:val="28"/>
        </w:rPr>
      </w:pPr>
      <w:r>
        <w:rPr>
          <w:rFonts w:eastAsiaTheme="minorEastAsia"/>
          <w:sz w:val="28"/>
          <w:szCs w:val="28"/>
        </w:rPr>
        <w:t>Under the top-loadin</w:t>
      </w:r>
      <w:r w:rsidR="00B64BCE">
        <w:rPr>
          <w:rFonts w:eastAsiaTheme="minorEastAsia"/>
          <w:sz w:val="28"/>
          <w:szCs w:val="28"/>
        </w:rPr>
        <w:t>g hat which extends out ≈8m the</w:t>
      </w:r>
      <w:r w:rsidR="00161B68">
        <w:rPr>
          <w:rFonts w:eastAsiaTheme="minorEastAsia"/>
          <w:sz w:val="28"/>
          <w:szCs w:val="28"/>
        </w:rPr>
        <w:t xml:space="preserve"> </w:t>
      </w:r>
      <w:r>
        <w:rPr>
          <w:rFonts w:eastAsiaTheme="minorEastAsia"/>
          <w:sz w:val="28"/>
          <w:szCs w:val="28"/>
        </w:rPr>
        <w:t>E</w:t>
      </w:r>
      <w:r w:rsidR="000B506B">
        <w:rPr>
          <w:rFonts w:eastAsiaTheme="minorEastAsia"/>
          <w:sz w:val="28"/>
          <w:szCs w:val="28"/>
        </w:rPr>
        <w:t>z</w:t>
      </w:r>
      <w:r>
        <w:rPr>
          <w:rFonts w:eastAsiaTheme="minorEastAsia"/>
          <w:sz w:val="28"/>
          <w:szCs w:val="28"/>
        </w:rPr>
        <w:t>/H</w:t>
      </w:r>
      <w:r w:rsidR="000B506B">
        <w:rPr>
          <w:rFonts w:eastAsiaTheme="minorEastAsia"/>
          <w:sz w:val="28"/>
          <w:szCs w:val="28"/>
        </w:rPr>
        <w:t>φ</w:t>
      </w:r>
      <w:r>
        <w:rPr>
          <w:rFonts w:eastAsiaTheme="minorEastAsia"/>
          <w:sz w:val="28"/>
          <w:szCs w:val="28"/>
        </w:rPr>
        <w:t xml:space="preserve"> impedance is very high but it quickly falls below 377 Ω and then slowly rises to asymptotically approach 376.8Ω.  The minimum value occurs at </w:t>
      </w:r>
      <w:r w:rsidR="009621CE">
        <w:rPr>
          <w:rFonts w:eastAsiaTheme="minorEastAsia"/>
          <w:sz w:val="28"/>
          <w:szCs w:val="28"/>
        </w:rPr>
        <w:t>r≈</w:t>
      </w:r>
      <w:r>
        <w:rPr>
          <w:rFonts w:eastAsiaTheme="minorEastAsia"/>
          <w:sz w:val="28"/>
          <w:szCs w:val="28"/>
        </w:rPr>
        <w:t xml:space="preserve">120m (≈400').   </w:t>
      </w:r>
      <w:r w:rsidR="00945450">
        <w:rPr>
          <w:rFonts w:eastAsiaTheme="minorEastAsia"/>
          <w:sz w:val="28"/>
          <w:szCs w:val="28"/>
        </w:rPr>
        <w:t xml:space="preserve">Again it would appear that something is happening around 100m or so.  </w:t>
      </w:r>
      <w:r>
        <w:rPr>
          <w:rFonts w:eastAsiaTheme="minorEastAsia"/>
          <w:sz w:val="28"/>
          <w:szCs w:val="28"/>
        </w:rPr>
        <w:t xml:space="preserve">However, this minimum doesn't </w:t>
      </w:r>
      <w:r w:rsidR="00945450">
        <w:rPr>
          <w:rFonts w:eastAsiaTheme="minorEastAsia"/>
          <w:sz w:val="28"/>
          <w:szCs w:val="28"/>
        </w:rPr>
        <w:t>really</w:t>
      </w:r>
      <w:r>
        <w:rPr>
          <w:rFonts w:eastAsiaTheme="minorEastAsia"/>
          <w:sz w:val="28"/>
          <w:szCs w:val="28"/>
        </w:rPr>
        <w:t xml:space="preserve"> pin down the outer radius of the reactive near-field</w:t>
      </w:r>
      <w:r w:rsidR="009621CE">
        <w:rPr>
          <w:rFonts w:eastAsiaTheme="minorEastAsia"/>
          <w:sz w:val="28"/>
          <w:szCs w:val="28"/>
        </w:rPr>
        <w:t xml:space="preserve"> very </w:t>
      </w:r>
      <w:r w:rsidR="00945450">
        <w:rPr>
          <w:rFonts w:eastAsiaTheme="minorEastAsia"/>
          <w:sz w:val="28"/>
          <w:szCs w:val="28"/>
        </w:rPr>
        <w:t>well</w:t>
      </w:r>
      <w:r>
        <w:rPr>
          <w:rFonts w:eastAsiaTheme="minorEastAsia"/>
          <w:sz w:val="28"/>
          <w:szCs w:val="28"/>
        </w:rPr>
        <w:t xml:space="preserve">.  </w:t>
      </w:r>
      <w:r w:rsidR="00F15825">
        <w:rPr>
          <w:rFonts w:eastAsiaTheme="minorEastAsia"/>
          <w:sz w:val="28"/>
          <w:szCs w:val="28"/>
        </w:rPr>
        <w:t xml:space="preserve"> I think the field slopes shown in figures C8 and C9 are more definitive.</w:t>
      </w:r>
    </w:p>
    <w:p w:rsidR="00497C9E" w:rsidRDefault="00497C9E" w:rsidP="00497C9E">
      <w:pPr>
        <w:jc w:val="both"/>
        <w:rPr>
          <w:rFonts w:eastAsiaTheme="minorEastAsia"/>
          <w:sz w:val="28"/>
          <w:szCs w:val="28"/>
        </w:rPr>
      </w:pPr>
      <w:r>
        <w:rPr>
          <w:rFonts w:eastAsiaTheme="minorEastAsia"/>
          <w:b/>
          <w:sz w:val="28"/>
          <w:szCs w:val="28"/>
        </w:rPr>
        <w:t>Varying the radius of the integration cylinder</w:t>
      </w:r>
    </w:p>
    <w:p w:rsidR="00497C9E" w:rsidRDefault="00633A0E" w:rsidP="00497C9E">
      <w:pPr>
        <w:jc w:val="both"/>
        <w:rPr>
          <w:rFonts w:eastAsiaTheme="minorEastAsia"/>
          <w:sz w:val="28"/>
          <w:szCs w:val="28"/>
        </w:rPr>
      </w:pPr>
      <w:r>
        <w:rPr>
          <w:rFonts w:eastAsiaTheme="minorEastAsia"/>
          <w:sz w:val="28"/>
          <w:szCs w:val="28"/>
        </w:rPr>
        <w:t xml:space="preserve">We can vary the radius of the integration cylinder </w:t>
      </w:r>
      <w:r w:rsidR="00497C9E">
        <w:rPr>
          <w:rFonts w:eastAsiaTheme="minorEastAsia"/>
          <w:sz w:val="28"/>
          <w:szCs w:val="28"/>
        </w:rPr>
        <w:t>to see how</w:t>
      </w:r>
      <w:r w:rsidR="000A27CC">
        <w:rPr>
          <w:rFonts w:eastAsiaTheme="minorEastAsia"/>
          <w:sz w:val="28"/>
          <w:szCs w:val="28"/>
        </w:rPr>
        <w:t xml:space="preserve"> calculated value for</w:t>
      </w:r>
      <w:r w:rsidR="00497C9E">
        <w:rPr>
          <w:rFonts w:eastAsiaTheme="minorEastAsia"/>
          <w:sz w:val="28"/>
          <w:szCs w:val="28"/>
        </w:rPr>
        <w:t xml:space="preserve"> R</w:t>
      </w:r>
      <w:r w:rsidR="00497C9E" w:rsidRPr="00A83360">
        <w:rPr>
          <w:rFonts w:eastAsiaTheme="minorEastAsia"/>
          <w:sz w:val="28"/>
          <w:szCs w:val="28"/>
        </w:rPr>
        <w:t>r</w:t>
      </w:r>
      <w:r w:rsidR="00497C9E">
        <w:rPr>
          <w:rFonts w:eastAsiaTheme="minorEastAsia"/>
          <w:sz w:val="28"/>
          <w:szCs w:val="28"/>
        </w:rPr>
        <w:t xml:space="preserve"> is affected.  Figure </w:t>
      </w:r>
      <w:r w:rsidR="009B30EF">
        <w:rPr>
          <w:rFonts w:eastAsiaTheme="minorEastAsia"/>
          <w:sz w:val="28"/>
          <w:szCs w:val="28"/>
        </w:rPr>
        <w:t>C1</w:t>
      </w:r>
      <w:r w:rsidR="00287C0B">
        <w:rPr>
          <w:rFonts w:eastAsiaTheme="minorEastAsia"/>
          <w:sz w:val="28"/>
          <w:szCs w:val="28"/>
        </w:rPr>
        <w:t>4</w:t>
      </w:r>
      <w:r w:rsidR="00497C9E">
        <w:rPr>
          <w:rFonts w:eastAsiaTheme="minorEastAsia"/>
          <w:sz w:val="28"/>
          <w:szCs w:val="28"/>
        </w:rPr>
        <w:t xml:space="preserve"> is an example for a λ/4 vertical at 1.8 MHz over 0.005/13 soil, with sixty four </w:t>
      </w:r>
      <w:r w:rsidR="00326379">
        <w:rPr>
          <w:rFonts w:eastAsiaTheme="minorEastAsia"/>
          <w:sz w:val="28"/>
          <w:szCs w:val="28"/>
        </w:rPr>
        <w:t>19</w:t>
      </w:r>
      <w:r w:rsidR="00497C9E">
        <w:rPr>
          <w:rFonts w:eastAsiaTheme="minorEastAsia"/>
          <w:sz w:val="28"/>
          <w:szCs w:val="28"/>
        </w:rPr>
        <w:t>m radials.  The integration cylinder radius is varied from 20m to 160 m.</w:t>
      </w:r>
    </w:p>
    <w:p w:rsidR="00497C9E" w:rsidRDefault="00A14C21" w:rsidP="00497C9E">
      <w:pPr>
        <w:jc w:val="center"/>
        <w:rPr>
          <w:rFonts w:eastAsiaTheme="minorEastAsia"/>
          <w:sz w:val="28"/>
          <w:szCs w:val="28"/>
        </w:rPr>
      </w:pPr>
      <w:r w:rsidRPr="00A14C21">
        <w:rPr>
          <w:noProof/>
          <w:szCs w:val="28"/>
        </w:rPr>
        <w:lastRenderedPageBreak/>
        <w:drawing>
          <wp:inline distT="0" distB="0" distL="0" distR="0">
            <wp:extent cx="6452394" cy="4692650"/>
            <wp:effectExtent l="19050" t="0" r="5556"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6452394" cy="4692650"/>
                    </a:xfrm>
                    <a:prstGeom prst="rect">
                      <a:avLst/>
                    </a:prstGeom>
                    <a:noFill/>
                    <a:ln w="9525">
                      <a:noFill/>
                      <a:miter lim="800000"/>
                      <a:headEnd/>
                      <a:tailEnd/>
                    </a:ln>
                  </pic:spPr>
                </pic:pic>
              </a:graphicData>
            </a:graphic>
          </wp:inline>
        </w:drawing>
      </w:r>
    </w:p>
    <w:p w:rsidR="00497C9E" w:rsidRDefault="00497C9E" w:rsidP="00497C9E">
      <w:pPr>
        <w:jc w:val="center"/>
        <w:rPr>
          <w:rFonts w:eastAsiaTheme="minorEastAsia"/>
          <w:sz w:val="28"/>
          <w:szCs w:val="28"/>
        </w:rPr>
      </w:pPr>
      <w:r>
        <w:rPr>
          <w:rFonts w:eastAsiaTheme="minorEastAsia"/>
          <w:sz w:val="28"/>
          <w:szCs w:val="28"/>
        </w:rPr>
        <w:t xml:space="preserve">Figure </w:t>
      </w:r>
      <w:r w:rsidR="001C7EDB">
        <w:rPr>
          <w:rFonts w:eastAsiaTheme="minorEastAsia"/>
          <w:sz w:val="28"/>
          <w:szCs w:val="28"/>
        </w:rPr>
        <w:t>C1</w:t>
      </w:r>
      <w:r w:rsidR="00287C0B">
        <w:rPr>
          <w:rFonts w:eastAsiaTheme="minorEastAsia"/>
          <w:sz w:val="28"/>
          <w:szCs w:val="28"/>
        </w:rPr>
        <w:t>4</w:t>
      </w:r>
      <w:r>
        <w:rPr>
          <w:rFonts w:eastAsiaTheme="minorEastAsia"/>
          <w:sz w:val="28"/>
          <w:szCs w:val="28"/>
        </w:rPr>
        <w:t xml:space="preserve"> - Effect on R</w:t>
      </w:r>
      <w:r w:rsidR="000B506B">
        <w:rPr>
          <w:rFonts w:eastAsiaTheme="minorEastAsia"/>
          <w:sz w:val="28"/>
          <w:szCs w:val="28"/>
        </w:rPr>
        <w:t>r</w:t>
      </w:r>
      <w:r>
        <w:rPr>
          <w:rFonts w:eastAsiaTheme="minorEastAsia"/>
          <w:sz w:val="28"/>
          <w:szCs w:val="28"/>
        </w:rPr>
        <w:t xml:space="preserve"> value from varying the integration cylinder radius.</w:t>
      </w:r>
    </w:p>
    <w:p w:rsidR="00EA66A7" w:rsidRDefault="00497C9E" w:rsidP="00497C9E">
      <w:pPr>
        <w:jc w:val="both"/>
        <w:rPr>
          <w:rFonts w:eastAsiaTheme="minorEastAsia"/>
          <w:sz w:val="28"/>
          <w:szCs w:val="28"/>
        </w:rPr>
      </w:pPr>
      <w:r>
        <w:rPr>
          <w:rFonts w:eastAsiaTheme="minorEastAsia"/>
          <w:sz w:val="28"/>
          <w:szCs w:val="28"/>
        </w:rPr>
        <w:t xml:space="preserve">By the time the integration cylinder radius reaches 80m (≈λ/2) the rate of change of </w:t>
      </w:r>
      <w:r w:rsidRPr="005D2DF8">
        <w:rPr>
          <w:rFonts w:eastAsiaTheme="minorEastAsia"/>
          <w:b/>
          <w:sz w:val="28"/>
          <w:szCs w:val="28"/>
        </w:rPr>
        <w:t>Rr</w:t>
      </w:r>
      <w:r>
        <w:rPr>
          <w:rFonts w:eastAsiaTheme="minorEastAsia"/>
          <w:sz w:val="28"/>
          <w:szCs w:val="28"/>
        </w:rPr>
        <w:t xml:space="preserve"> has begun to close in on its far-field value.</w:t>
      </w:r>
      <w:r w:rsidR="00EC0A4F">
        <w:rPr>
          <w:rFonts w:eastAsiaTheme="minorEastAsia"/>
          <w:sz w:val="28"/>
          <w:szCs w:val="28"/>
        </w:rPr>
        <w:t xml:space="preserve">  Steve Stearns, K6OIK, has suggested to me that I extend the radius for figure C14 out to very large values to demonstrate how the value for Rr converges with a value</w:t>
      </w:r>
      <w:r w:rsidR="009822DE">
        <w:rPr>
          <w:rFonts w:eastAsiaTheme="minorEastAsia"/>
          <w:sz w:val="28"/>
          <w:szCs w:val="28"/>
        </w:rPr>
        <w:t xml:space="preserve"> for Rr</w:t>
      </w:r>
      <w:r w:rsidR="00EC0A4F">
        <w:rPr>
          <w:rFonts w:eastAsiaTheme="minorEastAsia"/>
          <w:sz w:val="28"/>
          <w:szCs w:val="28"/>
        </w:rPr>
        <w:t xml:space="preserve"> derived from the average gain Ga.  That's on my to-do list!</w:t>
      </w:r>
    </w:p>
    <w:p w:rsidR="007259BC" w:rsidRPr="007259BC" w:rsidRDefault="007259BC" w:rsidP="00F370E4">
      <w:pPr>
        <w:jc w:val="both"/>
        <w:rPr>
          <w:rFonts w:eastAsiaTheme="minorEastAsia"/>
          <w:b/>
          <w:sz w:val="28"/>
          <w:szCs w:val="28"/>
        </w:rPr>
      </w:pPr>
      <w:r>
        <w:rPr>
          <w:rFonts w:eastAsiaTheme="minorEastAsia"/>
          <w:b/>
          <w:sz w:val="28"/>
          <w:szCs w:val="28"/>
        </w:rPr>
        <w:t>Total ground loss</w:t>
      </w:r>
    </w:p>
    <w:p w:rsidR="00F370E4" w:rsidRDefault="001C53F3" w:rsidP="00F370E4">
      <w:pPr>
        <w:jc w:val="both"/>
        <w:rPr>
          <w:rFonts w:eastAsiaTheme="minorEastAsia"/>
          <w:sz w:val="28"/>
          <w:szCs w:val="28"/>
        </w:rPr>
      </w:pPr>
      <w:r>
        <w:rPr>
          <w:rFonts w:eastAsiaTheme="minorEastAsia"/>
          <w:sz w:val="28"/>
          <w:szCs w:val="28"/>
        </w:rPr>
        <w:t>There is</w:t>
      </w:r>
      <w:r w:rsidR="00832557">
        <w:rPr>
          <w:rFonts w:eastAsiaTheme="minorEastAsia"/>
          <w:sz w:val="28"/>
          <w:szCs w:val="28"/>
        </w:rPr>
        <w:t xml:space="preserve"> yet</w:t>
      </w:r>
      <w:r>
        <w:rPr>
          <w:rFonts w:eastAsiaTheme="minorEastAsia"/>
          <w:sz w:val="28"/>
          <w:szCs w:val="28"/>
        </w:rPr>
        <w:t xml:space="preserve"> another way to look for indications of region boundaries and that is to look at the total power loss in the soil within a given radius (r)</w:t>
      </w:r>
      <w:r w:rsidR="00161A0D">
        <w:rPr>
          <w:rFonts w:eastAsiaTheme="minorEastAsia"/>
          <w:sz w:val="28"/>
          <w:szCs w:val="28"/>
        </w:rPr>
        <w:t xml:space="preserve"> </w:t>
      </w:r>
      <w:r w:rsidR="009B6E70">
        <w:rPr>
          <w:rFonts w:eastAsiaTheme="minorEastAsia"/>
          <w:sz w:val="28"/>
          <w:szCs w:val="28"/>
        </w:rPr>
        <w:t>without a</w:t>
      </w:r>
      <w:r w:rsidR="00161A0D">
        <w:rPr>
          <w:rFonts w:eastAsiaTheme="minorEastAsia"/>
          <w:sz w:val="28"/>
          <w:szCs w:val="28"/>
        </w:rPr>
        <w:t xml:space="preserve"> ground system</w:t>
      </w:r>
      <w:r>
        <w:rPr>
          <w:rFonts w:eastAsiaTheme="minorEastAsia"/>
          <w:sz w:val="28"/>
          <w:szCs w:val="28"/>
        </w:rPr>
        <w:t xml:space="preserve">.  </w:t>
      </w:r>
      <w:r w:rsidR="00426DEF">
        <w:rPr>
          <w:rFonts w:eastAsiaTheme="minorEastAsia"/>
          <w:sz w:val="28"/>
          <w:szCs w:val="28"/>
        </w:rPr>
        <w:t>Using equations from Watt</w:t>
      </w:r>
      <w:r w:rsidR="00426DEF">
        <w:rPr>
          <w:rFonts w:eastAsiaTheme="minorEastAsia"/>
          <w:sz w:val="28"/>
          <w:szCs w:val="28"/>
          <w:vertAlign w:val="superscript"/>
        </w:rPr>
        <w:t>[</w:t>
      </w:r>
      <w:r w:rsidR="000A5D6A">
        <w:rPr>
          <w:rFonts w:eastAsiaTheme="minorEastAsia"/>
          <w:sz w:val="28"/>
          <w:szCs w:val="28"/>
          <w:vertAlign w:val="superscript"/>
        </w:rPr>
        <w:t>3</w:t>
      </w:r>
      <w:r w:rsidR="00426DEF">
        <w:rPr>
          <w:rFonts w:eastAsiaTheme="minorEastAsia"/>
          <w:sz w:val="28"/>
          <w:szCs w:val="28"/>
          <w:vertAlign w:val="superscript"/>
        </w:rPr>
        <w:t>]</w:t>
      </w:r>
      <w:r w:rsidR="00426DEF">
        <w:rPr>
          <w:rFonts w:eastAsiaTheme="minorEastAsia"/>
          <w:sz w:val="28"/>
          <w:szCs w:val="28"/>
        </w:rPr>
        <w:t xml:space="preserve"> we can</w:t>
      </w:r>
      <w:r w:rsidR="00E62C5D">
        <w:rPr>
          <w:rFonts w:eastAsiaTheme="minorEastAsia"/>
          <w:sz w:val="28"/>
          <w:szCs w:val="28"/>
        </w:rPr>
        <w:t xml:space="preserve"> directly</w:t>
      </w:r>
      <w:r w:rsidR="00426DEF">
        <w:rPr>
          <w:rFonts w:eastAsiaTheme="minorEastAsia"/>
          <w:sz w:val="28"/>
          <w:szCs w:val="28"/>
        </w:rPr>
        <w:t xml:space="preserve"> calculate the</w:t>
      </w:r>
      <w:r w:rsidR="00BC385F">
        <w:rPr>
          <w:rFonts w:eastAsiaTheme="minorEastAsia"/>
          <w:sz w:val="28"/>
          <w:szCs w:val="28"/>
        </w:rPr>
        <w:t xml:space="preserve"> total</w:t>
      </w:r>
      <w:r w:rsidR="00426DEF">
        <w:rPr>
          <w:rFonts w:eastAsiaTheme="minorEastAsia"/>
          <w:sz w:val="28"/>
          <w:szCs w:val="28"/>
        </w:rPr>
        <w:t xml:space="preserve"> power loss in the soil within a given radius.  </w:t>
      </w:r>
      <w:r>
        <w:rPr>
          <w:rFonts w:eastAsiaTheme="minorEastAsia"/>
          <w:sz w:val="28"/>
          <w:szCs w:val="28"/>
        </w:rPr>
        <w:t xml:space="preserve">Figure </w:t>
      </w:r>
      <w:r w:rsidR="00EB1150">
        <w:rPr>
          <w:rFonts w:eastAsiaTheme="minorEastAsia"/>
          <w:sz w:val="28"/>
          <w:szCs w:val="28"/>
        </w:rPr>
        <w:t>C1</w:t>
      </w:r>
      <w:r w:rsidR="008A533E">
        <w:rPr>
          <w:rFonts w:eastAsiaTheme="minorEastAsia"/>
          <w:sz w:val="28"/>
          <w:szCs w:val="28"/>
        </w:rPr>
        <w:t>5</w:t>
      </w:r>
      <w:r>
        <w:rPr>
          <w:rFonts w:eastAsiaTheme="minorEastAsia"/>
          <w:sz w:val="28"/>
          <w:szCs w:val="28"/>
        </w:rPr>
        <w:t xml:space="preserve"> is an example for verticals of various </w:t>
      </w:r>
      <w:r w:rsidR="000803C0">
        <w:rPr>
          <w:rFonts w:eastAsiaTheme="minorEastAsia"/>
          <w:sz w:val="28"/>
          <w:szCs w:val="28"/>
        </w:rPr>
        <w:t>heights</w:t>
      </w:r>
      <w:r>
        <w:rPr>
          <w:rFonts w:eastAsiaTheme="minorEastAsia"/>
          <w:sz w:val="28"/>
          <w:szCs w:val="28"/>
        </w:rPr>
        <w:t xml:space="preserve"> at 1.8 MHz over 0.005/13 soil.</w:t>
      </w:r>
      <w:r w:rsidR="00E07A0E">
        <w:rPr>
          <w:rFonts w:eastAsiaTheme="minorEastAsia"/>
          <w:sz w:val="28"/>
          <w:szCs w:val="28"/>
        </w:rPr>
        <w:t xml:space="preserve">  The excitation current</w:t>
      </w:r>
      <w:r w:rsidR="003467DC">
        <w:rPr>
          <w:rFonts w:eastAsiaTheme="minorEastAsia"/>
          <w:sz w:val="28"/>
          <w:szCs w:val="28"/>
        </w:rPr>
        <w:t xml:space="preserve"> (</w:t>
      </w:r>
      <w:r w:rsidR="003467DC" w:rsidRPr="003467DC">
        <w:rPr>
          <w:rFonts w:eastAsiaTheme="minorEastAsia"/>
          <w:b/>
          <w:sz w:val="28"/>
          <w:szCs w:val="28"/>
        </w:rPr>
        <w:t>Io</w:t>
      </w:r>
      <w:r w:rsidR="003467DC">
        <w:rPr>
          <w:rFonts w:eastAsiaTheme="minorEastAsia"/>
          <w:sz w:val="28"/>
          <w:szCs w:val="28"/>
        </w:rPr>
        <w:t>)</w:t>
      </w:r>
      <w:r w:rsidR="00E07A0E">
        <w:rPr>
          <w:rFonts w:eastAsiaTheme="minorEastAsia"/>
          <w:sz w:val="28"/>
          <w:szCs w:val="28"/>
        </w:rPr>
        <w:t xml:space="preserve"> has been adjusted to provide a constant radiated power of 37W.</w:t>
      </w:r>
      <w:r w:rsidR="00F176BE">
        <w:rPr>
          <w:rFonts w:eastAsiaTheme="minorEastAsia"/>
          <w:sz w:val="28"/>
          <w:szCs w:val="28"/>
        </w:rPr>
        <w:t xml:space="preserve">  For H=λ/4, Io=1Arms but for H=0.05λ Io=tbd Arms.  The higher current in the shorter verticals results in much higher ground losses.</w:t>
      </w:r>
    </w:p>
    <w:p w:rsidR="001C53F3" w:rsidRDefault="001C53F3" w:rsidP="001C53F3">
      <w:pPr>
        <w:jc w:val="center"/>
        <w:rPr>
          <w:rFonts w:eastAsiaTheme="minorEastAsia"/>
          <w:sz w:val="28"/>
          <w:szCs w:val="28"/>
        </w:rPr>
      </w:pPr>
      <w:r w:rsidRPr="001C53F3">
        <w:rPr>
          <w:noProof/>
          <w:szCs w:val="28"/>
        </w:rPr>
        <w:lastRenderedPageBreak/>
        <w:drawing>
          <wp:inline distT="0" distB="0" distL="0" distR="0">
            <wp:extent cx="6849712" cy="4972050"/>
            <wp:effectExtent l="19050" t="0" r="8288"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a:stretch>
                      <a:fillRect/>
                    </a:stretch>
                  </pic:blipFill>
                  <pic:spPr bwMode="auto">
                    <a:xfrm>
                      <a:off x="0" y="0"/>
                      <a:ext cx="6851254" cy="4973170"/>
                    </a:xfrm>
                    <a:prstGeom prst="rect">
                      <a:avLst/>
                    </a:prstGeom>
                    <a:noFill/>
                    <a:ln w="9525">
                      <a:noFill/>
                      <a:miter lim="800000"/>
                      <a:headEnd/>
                      <a:tailEnd/>
                    </a:ln>
                  </pic:spPr>
                </pic:pic>
              </a:graphicData>
            </a:graphic>
          </wp:inline>
        </w:drawing>
      </w:r>
    </w:p>
    <w:p w:rsidR="001C53F3" w:rsidRDefault="001C53F3" w:rsidP="001C53F3">
      <w:pPr>
        <w:jc w:val="center"/>
        <w:rPr>
          <w:rFonts w:eastAsiaTheme="minorEastAsia"/>
          <w:sz w:val="28"/>
          <w:szCs w:val="28"/>
        </w:rPr>
      </w:pPr>
      <w:r>
        <w:rPr>
          <w:rFonts w:eastAsiaTheme="minorEastAsia"/>
          <w:sz w:val="28"/>
          <w:szCs w:val="28"/>
        </w:rPr>
        <w:t xml:space="preserve">Figure </w:t>
      </w:r>
      <w:r w:rsidR="00FA1D66">
        <w:rPr>
          <w:rFonts w:eastAsiaTheme="minorEastAsia"/>
          <w:sz w:val="28"/>
          <w:szCs w:val="28"/>
        </w:rPr>
        <w:t>C1</w:t>
      </w:r>
      <w:r w:rsidR="008A533E">
        <w:rPr>
          <w:rFonts w:eastAsiaTheme="minorEastAsia"/>
          <w:sz w:val="28"/>
          <w:szCs w:val="28"/>
        </w:rPr>
        <w:t>5</w:t>
      </w:r>
      <w:r>
        <w:rPr>
          <w:rFonts w:eastAsiaTheme="minorEastAsia"/>
          <w:sz w:val="28"/>
          <w:szCs w:val="28"/>
        </w:rPr>
        <w:t xml:space="preserve"> - Total power loss within a given radius r.</w:t>
      </w:r>
    </w:p>
    <w:p w:rsidR="00EB5722" w:rsidRDefault="00183315" w:rsidP="00DE2FD4">
      <w:pPr>
        <w:jc w:val="both"/>
        <w:rPr>
          <w:rFonts w:eastAsiaTheme="minorEastAsia"/>
          <w:sz w:val="28"/>
          <w:szCs w:val="28"/>
        </w:rPr>
      </w:pPr>
      <w:r>
        <w:rPr>
          <w:rFonts w:eastAsiaTheme="minorEastAsia"/>
          <w:sz w:val="28"/>
          <w:szCs w:val="28"/>
        </w:rPr>
        <w:t xml:space="preserve">For H=0.25λ the total power loss rises most rapidly for r &lt; 0.05λ but there is still a significant increase all the way out to r=0.5λ.  For H=0.05λ the power loss also rises rapidly initially but then </w:t>
      </w:r>
      <w:r w:rsidR="00C74151">
        <w:rPr>
          <w:rFonts w:eastAsiaTheme="minorEastAsia"/>
          <w:sz w:val="28"/>
          <w:szCs w:val="28"/>
        </w:rPr>
        <w:t>begins to flatten</w:t>
      </w:r>
      <w:r>
        <w:rPr>
          <w:rFonts w:eastAsiaTheme="minorEastAsia"/>
          <w:sz w:val="28"/>
          <w:szCs w:val="28"/>
        </w:rPr>
        <w:t xml:space="preserve"> out for r&gt;0.0</w:t>
      </w:r>
      <w:r w:rsidR="004659B4">
        <w:rPr>
          <w:rFonts w:eastAsiaTheme="minorEastAsia"/>
          <w:sz w:val="28"/>
          <w:szCs w:val="28"/>
        </w:rPr>
        <w:t>3</w:t>
      </w:r>
      <w:r>
        <w:rPr>
          <w:rFonts w:eastAsiaTheme="minorEastAsia"/>
          <w:sz w:val="28"/>
          <w:szCs w:val="28"/>
        </w:rPr>
        <w:t xml:space="preserve">λ.  </w:t>
      </w:r>
      <w:r w:rsidR="00EB5722">
        <w:rPr>
          <w:rFonts w:eastAsiaTheme="minorEastAsia"/>
          <w:sz w:val="28"/>
          <w:szCs w:val="28"/>
        </w:rPr>
        <w:t>Using Balanis's boundaries for the reactive near field we get R</w:t>
      </w:r>
      <w:r w:rsidR="00EB5722">
        <w:rPr>
          <w:rFonts w:eastAsiaTheme="minorEastAsia"/>
          <w:sz w:val="28"/>
          <w:szCs w:val="28"/>
          <w:vertAlign w:val="subscript"/>
        </w:rPr>
        <w:t>1</w:t>
      </w:r>
      <w:r w:rsidR="00EB5722">
        <w:rPr>
          <w:rFonts w:eastAsiaTheme="minorEastAsia"/>
          <w:sz w:val="28"/>
          <w:szCs w:val="28"/>
        </w:rPr>
        <w:t>≈0.22λ for a λ/4 vertical and R</w:t>
      </w:r>
      <w:r w:rsidR="00EB5722">
        <w:rPr>
          <w:rFonts w:eastAsiaTheme="minorEastAsia"/>
          <w:sz w:val="28"/>
          <w:szCs w:val="28"/>
          <w:vertAlign w:val="subscript"/>
        </w:rPr>
        <w:t>1</w:t>
      </w:r>
      <w:r w:rsidR="00EB5722">
        <w:rPr>
          <w:rFonts w:eastAsiaTheme="minorEastAsia"/>
          <w:sz w:val="28"/>
          <w:szCs w:val="28"/>
        </w:rPr>
        <w:t>≈0.02λ for H=0.05λ.  These boundaries are in reasonable agreement with figure C1</w:t>
      </w:r>
      <w:r w:rsidR="00C74151">
        <w:rPr>
          <w:rFonts w:eastAsiaTheme="minorEastAsia"/>
          <w:sz w:val="28"/>
          <w:szCs w:val="28"/>
        </w:rPr>
        <w:t>3</w:t>
      </w:r>
      <w:r w:rsidR="00EB5722">
        <w:rPr>
          <w:rFonts w:eastAsiaTheme="minorEastAsia"/>
          <w:sz w:val="28"/>
          <w:szCs w:val="28"/>
        </w:rPr>
        <w:t xml:space="preserve"> for the point at which the ground loss levels out.</w:t>
      </w:r>
    </w:p>
    <w:p w:rsidR="00F67014" w:rsidRDefault="00F67014" w:rsidP="00DE2FD4">
      <w:pPr>
        <w:jc w:val="both"/>
        <w:rPr>
          <w:rFonts w:eastAsiaTheme="minorEastAsia"/>
          <w:sz w:val="28"/>
          <w:szCs w:val="28"/>
        </w:rPr>
      </w:pPr>
      <w:r>
        <w:rPr>
          <w:rFonts w:eastAsiaTheme="minorEastAsia"/>
          <w:sz w:val="28"/>
          <w:szCs w:val="28"/>
        </w:rPr>
        <w:t xml:space="preserve">However, </w:t>
      </w:r>
      <w:r w:rsidR="002D407D">
        <w:rPr>
          <w:rFonts w:eastAsiaTheme="minorEastAsia"/>
          <w:sz w:val="28"/>
          <w:szCs w:val="28"/>
        </w:rPr>
        <w:t>we  have to be a little careful here.  T</w:t>
      </w:r>
      <w:r>
        <w:rPr>
          <w:rFonts w:eastAsiaTheme="minorEastAsia"/>
          <w:sz w:val="28"/>
          <w:szCs w:val="28"/>
        </w:rPr>
        <w:t>he use of a log</w:t>
      </w:r>
      <w:r w:rsidR="002D407D">
        <w:rPr>
          <w:rFonts w:eastAsiaTheme="minorEastAsia"/>
          <w:sz w:val="28"/>
          <w:szCs w:val="28"/>
        </w:rPr>
        <w:t>arithmic vertical</w:t>
      </w:r>
      <w:r>
        <w:rPr>
          <w:rFonts w:eastAsiaTheme="minorEastAsia"/>
          <w:sz w:val="28"/>
          <w:szCs w:val="28"/>
        </w:rPr>
        <w:t xml:space="preserve"> scale can be deceiving, making the rate of change for 0.05λ appear to be much less than that for 0.25λ.  To remedy this I've changed the scales to</w:t>
      </w:r>
      <w:r w:rsidR="00D3448F">
        <w:rPr>
          <w:rFonts w:eastAsiaTheme="minorEastAsia"/>
          <w:sz w:val="28"/>
          <w:szCs w:val="28"/>
        </w:rPr>
        <w:t xml:space="preserve"> be</w:t>
      </w:r>
      <w:r>
        <w:rPr>
          <w:rFonts w:eastAsiaTheme="minorEastAsia"/>
          <w:sz w:val="28"/>
          <w:szCs w:val="28"/>
        </w:rPr>
        <w:t xml:space="preserve"> linear</w:t>
      </w:r>
      <w:r w:rsidR="0090346A">
        <w:rPr>
          <w:rFonts w:eastAsiaTheme="minorEastAsia"/>
          <w:sz w:val="28"/>
          <w:szCs w:val="28"/>
        </w:rPr>
        <w:t xml:space="preserve"> with</w:t>
      </w:r>
      <w:r>
        <w:rPr>
          <w:rFonts w:eastAsiaTheme="minorEastAsia"/>
          <w:sz w:val="28"/>
          <w:szCs w:val="28"/>
        </w:rPr>
        <w:t xml:space="preserve"> two different vertical axis as shown in figure C1</w:t>
      </w:r>
      <w:r w:rsidR="008A533E">
        <w:rPr>
          <w:rFonts w:eastAsiaTheme="minorEastAsia"/>
          <w:sz w:val="28"/>
          <w:szCs w:val="28"/>
        </w:rPr>
        <w:t>6</w:t>
      </w:r>
      <w:r>
        <w:rPr>
          <w:rFonts w:eastAsiaTheme="minorEastAsia"/>
          <w:sz w:val="28"/>
          <w:szCs w:val="28"/>
        </w:rPr>
        <w:t xml:space="preserve">.  Both vertical axis have a range of </w:t>
      </w:r>
      <w:r w:rsidR="0090346A">
        <w:rPr>
          <w:rFonts w:eastAsiaTheme="minorEastAsia"/>
          <w:sz w:val="28"/>
          <w:szCs w:val="28"/>
        </w:rPr>
        <w:t>7</w:t>
      </w:r>
      <w:r>
        <w:rPr>
          <w:rFonts w:eastAsiaTheme="minorEastAsia"/>
          <w:sz w:val="28"/>
          <w:szCs w:val="28"/>
        </w:rPr>
        <w:t xml:space="preserve">0W so we can compare the rate of change of power loss as a function of radius </w:t>
      </w:r>
      <w:r w:rsidR="005A7679">
        <w:rPr>
          <w:rFonts w:eastAsiaTheme="minorEastAsia"/>
          <w:sz w:val="28"/>
          <w:szCs w:val="28"/>
        </w:rPr>
        <w:t xml:space="preserve">using the dashed straight lines </w:t>
      </w:r>
      <w:r w:rsidR="00974FCE">
        <w:rPr>
          <w:rFonts w:eastAsiaTheme="minorEastAsia"/>
          <w:sz w:val="28"/>
          <w:szCs w:val="28"/>
        </w:rPr>
        <w:t>on the graph</w:t>
      </w:r>
      <w:r>
        <w:rPr>
          <w:rFonts w:eastAsiaTheme="minorEastAsia"/>
          <w:sz w:val="28"/>
          <w:szCs w:val="28"/>
        </w:rPr>
        <w:t>.</w:t>
      </w:r>
      <w:r w:rsidR="00222625">
        <w:rPr>
          <w:rFonts w:eastAsiaTheme="minorEastAsia"/>
          <w:sz w:val="28"/>
          <w:szCs w:val="28"/>
        </w:rPr>
        <w:t xml:space="preserve">  While the total power dissipation differs by over a factor of </w:t>
      </w:r>
      <w:r w:rsidR="009436A3">
        <w:rPr>
          <w:rFonts w:eastAsiaTheme="minorEastAsia"/>
          <w:sz w:val="28"/>
          <w:szCs w:val="28"/>
        </w:rPr>
        <w:t xml:space="preserve">over </w:t>
      </w:r>
      <w:r w:rsidR="00222625">
        <w:rPr>
          <w:rFonts w:eastAsiaTheme="minorEastAsia"/>
          <w:sz w:val="28"/>
          <w:szCs w:val="28"/>
        </w:rPr>
        <w:t>200, the rate of increase for r&gt;0.25 is very similar</w:t>
      </w:r>
      <w:r w:rsidR="0076094F">
        <w:rPr>
          <w:rFonts w:eastAsiaTheme="minorEastAsia"/>
          <w:sz w:val="28"/>
          <w:szCs w:val="28"/>
        </w:rPr>
        <w:t>, suggesting we're getting out into the radiation field.</w:t>
      </w:r>
    </w:p>
    <w:p w:rsidR="00F67014" w:rsidRDefault="00D654C7" w:rsidP="00F67014">
      <w:pPr>
        <w:jc w:val="center"/>
        <w:rPr>
          <w:rFonts w:eastAsiaTheme="minorEastAsia"/>
          <w:sz w:val="28"/>
          <w:szCs w:val="28"/>
        </w:rPr>
      </w:pPr>
      <w:r w:rsidRPr="00D654C7">
        <w:rPr>
          <w:noProof/>
          <w:szCs w:val="28"/>
        </w:rPr>
        <w:lastRenderedPageBreak/>
        <w:drawing>
          <wp:inline distT="0" distB="0" distL="0" distR="0">
            <wp:extent cx="6246098" cy="4533900"/>
            <wp:effectExtent l="19050" t="0" r="2302"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6250819" cy="4537327"/>
                    </a:xfrm>
                    <a:prstGeom prst="rect">
                      <a:avLst/>
                    </a:prstGeom>
                    <a:noFill/>
                    <a:ln w="9525">
                      <a:noFill/>
                      <a:miter lim="800000"/>
                      <a:headEnd/>
                      <a:tailEnd/>
                    </a:ln>
                  </pic:spPr>
                </pic:pic>
              </a:graphicData>
            </a:graphic>
          </wp:inline>
        </w:drawing>
      </w:r>
    </w:p>
    <w:p w:rsidR="00CD2736" w:rsidRDefault="00F67014" w:rsidP="00212973">
      <w:pPr>
        <w:jc w:val="center"/>
        <w:rPr>
          <w:rFonts w:eastAsiaTheme="minorEastAsia"/>
          <w:sz w:val="28"/>
          <w:szCs w:val="28"/>
        </w:rPr>
      </w:pPr>
      <w:r>
        <w:rPr>
          <w:rFonts w:eastAsiaTheme="minorEastAsia"/>
          <w:sz w:val="28"/>
          <w:szCs w:val="28"/>
        </w:rPr>
        <w:t>Figure C1</w:t>
      </w:r>
      <w:r w:rsidR="00644B43">
        <w:rPr>
          <w:rFonts w:eastAsiaTheme="minorEastAsia"/>
          <w:sz w:val="28"/>
          <w:szCs w:val="28"/>
        </w:rPr>
        <w:t>6</w:t>
      </w:r>
      <w:r>
        <w:rPr>
          <w:rFonts w:eastAsiaTheme="minorEastAsia"/>
          <w:sz w:val="28"/>
          <w:szCs w:val="28"/>
        </w:rPr>
        <w:t xml:space="preserve"> - Expanded scale version of figure C1</w:t>
      </w:r>
      <w:r w:rsidR="001218C5">
        <w:rPr>
          <w:rFonts w:eastAsiaTheme="minorEastAsia"/>
          <w:sz w:val="28"/>
          <w:szCs w:val="28"/>
        </w:rPr>
        <w:t>3</w:t>
      </w:r>
      <w:r>
        <w:rPr>
          <w:rFonts w:eastAsiaTheme="minorEastAsia"/>
          <w:sz w:val="28"/>
          <w:szCs w:val="28"/>
        </w:rPr>
        <w:t>.</w:t>
      </w:r>
    </w:p>
    <w:p w:rsidR="00CD2736" w:rsidRDefault="00CD2736" w:rsidP="00DE2FD4">
      <w:pPr>
        <w:jc w:val="both"/>
        <w:rPr>
          <w:rFonts w:eastAsiaTheme="minorEastAsia"/>
          <w:sz w:val="28"/>
          <w:szCs w:val="28"/>
        </w:rPr>
      </w:pPr>
      <w:r>
        <w:rPr>
          <w:rFonts w:eastAsiaTheme="minorEastAsia"/>
          <w:b/>
          <w:sz w:val="28"/>
          <w:szCs w:val="28"/>
        </w:rPr>
        <w:t>Summary</w:t>
      </w:r>
    </w:p>
    <w:p w:rsidR="0072697E" w:rsidRDefault="008B07E6" w:rsidP="00DE2FD4">
      <w:pPr>
        <w:jc w:val="both"/>
        <w:rPr>
          <w:rFonts w:eastAsiaTheme="minorEastAsia"/>
          <w:sz w:val="28"/>
          <w:szCs w:val="28"/>
        </w:rPr>
      </w:pPr>
      <w:r>
        <w:rPr>
          <w:rFonts w:eastAsiaTheme="minorEastAsia"/>
          <w:sz w:val="28"/>
          <w:szCs w:val="28"/>
        </w:rPr>
        <w:t>As a practical matter</w:t>
      </w:r>
      <w:r w:rsidR="0027275F">
        <w:rPr>
          <w:rFonts w:eastAsiaTheme="minorEastAsia"/>
          <w:sz w:val="28"/>
          <w:szCs w:val="28"/>
        </w:rPr>
        <w:t xml:space="preserve"> λ/2 radials are pretty much the </w:t>
      </w:r>
      <w:r>
        <w:rPr>
          <w:rFonts w:eastAsiaTheme="minorEastAsia"/>
          <w:sz w:val="28"/>
          <w:szCs w:val="28"/>
        </w:rPr>
        <w:t>longest</w:t>
      </w:r>
      <w:r w:rsidR="0027275F">
        <w:rPr>
          <w:rFonts w:eastAsiaTheme="minorEastAsia"/>
          <w:sz w:val="28"/>
          <w:szCs w:val="28"/>
        </w:rPr>
        <w:t xml:space="preserve"> seen in practice.  Radial lengths up to 0.4-0.5 λ are recognized as being into the region of vanishing returns as far as reducing </w:t>
      </w:r>
      <w:r w:rsidR="005617AE">
        <w:rPr>
          <w:rFonts w:eastAsiaTheme="minorEastAsia"/>
          <w:b/>
          <w:sz w:val="28"/>
          <w:szCs w:val="28"/>
        </w:rPr>
        <w:t>Rg</w:t>
      </w:r>
      <w:r w:rsidR="0027275F">
        <w:rPr>
          <w:rFonts w:eastAsiaTheme="minorEastAsia"/>
          <w:sz w:val="28"/>
          <w:szCs w:val="28"/>
        </w:rPr>
        <w:t xml:space="preserve"> is concerned</w:t>
      </w:r>
      <w:r>
        <w:rPr>
          <w:rFonts w:eastAsiaTheme="minorEastAsia"/>
          <w:sz w:val="28"/>
          <w:szCs w:val="28"/>
        </w:rPr>
        <w:t xml:space="preserve">.  Typically, λ/4 radials are used with λ/4 verticals and for very short verticals the radials are usually only a </w:t>
      </w:r>
      <w:r w:rsidR="00F77AF2">
        <w:rPr>
          <w:rFonts w:eastAsiaTheme="minorEastAsia"/>
          <w:sz w:val="28"/>
          <w:szCs w:val="28"/>
        </w:rPr>
        <w:t>little</w:t>
      </w:r>
      <w:r>
        <w:rPr>
          <w:rFonts w:eastAsiaTheme="minorEastAsia"/>
          <w:sz w:val="28"/>
          <w:szCs w:val="28"/>
        </w:rPr>
        <w:t xml:space="preserve"> longer than the height of the vertical but </w:t>
      </w:r>
      <w:r w:rsidR="00867315">
        <w:rPr>
          <w:rFonts w:eastAsiaTheme="minorEastAsia"/>
          <w:sz w:val="28"/>
          <w:szCs w:val="28"/>
        </w:rPr>
        <w:t>usually</w:t>
      </w:r>
      <w:r>
        <w:rPr>
          <w:rFonts w:eastAsiaTheme="minorEastAsia"/>
          <w:sz w:val="28"/>
          <w:szCs w:val="28"/>
        </w:rPr>
        <w:t xml:space="preserve"> much more numerous. </w:t>
      </w:r>
      <w:r w:rsidR="00D05387">
        <w:rPr>
          <w:rFonts w:eastAsiaTheme="minorEastAsia"/>
          <w:sz w:val="28"/>
          <w:szCs w:val="28"/>
        </w:rPr>
        <w:t xml:space="preserve">  </w:t>
      </w:r>
    </w:p>
    <w:p w:rsidR="00D05387" w:rsidRDefault="00D05387" w:rsidP="00DE2FD4">
      <w:pPr>
        <w:jc w:val="both"/>
        <w:rPr>
          <w:rFonts w:eastAsiaTheme="minorEastAsia"/>
          <w:sz w:val="28"/>
          <w:szCs w:val="28"/>
        </w:rPr>
      </w:pPr>
      <w:r>
        <w:rPr>
          <w:rFonts w:eastAsiaTheme="minorEastAsia"/>
          <w:sz w:val="28"/>
          <w:szCs w:val="28"/>
        </w:rPr>
        <w:t>Given all the forgoing discussion, the radius for the integration cylinder is still rather arbitrary.  For this work I chose to use a radius of λ/2 for both the 1.8 and 7.2 MHz verticals and 100m or 0.16λ for the 630m vertical as reasonable compromise</w:t>
      </w:r>
      <w:r w:rsidR="00DB781E">
        <w:rPr>
          <w:rFonts w:eastAsiaTheme="minorEastAsia"/>
          <w:sz w:val="28"/>
          <w:szCs w:val="28"/>
        </w:rPr>
        <w:t>s</w:t>
      </w:r>
      <w:r w:rsidR="00867315">
        <w:rPr>
          <w:rFonts w:eastAsiaTheme="minorEastAsia"/>
          <w:sz w:val="28"/>
          <w:szCs w:val="28"/>
        </w:rPr>
        <w:t>.  While</w:t>
      </w:r>
      <w:r w:rsidR="00A736C7">
        <w:rPr>
          <w:rFonts w:eastAsiaTheme="minorEastAsia"/>
          <w:sz w:val="28"/>
          <w:szCs w:val="28"/>
        </w:rPr>
        <w:t xml:space="preserve"> my choices for integration cylinder radius may</w:t>
      </w:r>
      <w:r w:rsidR="00867315">
        <w:rPr>
          <w:rFonts w:eastAsiaTheme="minorEastAsia"/>
          <w:sz w:val="28"/>
          <w:szCs w:val="28"/>
        </w:rPr>
        <w:t xml:space="preserve"> not provid</w:t>
      </w:r>
      <w:r w:rsidR="00A736C7">
        <w:rPr>
          <w:rFonts w:eastAsiaTheme="minorEastAsia"/>
          <w:sz w:val="28"/>
          <w:szCs w:val="28"/>
        </w:rPr>
        <w:t>e</w:t>
      </w:r>
      <w:r w:rsidR="00867315">
        <w:rPr>
          <w:rFonts w:eastAsiaTheme="minorEastAsia"/>
          <w:sz w:val="28"/>
          <w:szCs w:val="28"/>
        </w:rPr>
        <w:t xml:space="preserve"> a definitive number for </w:t>
      </w:r>
      <w:r w:rsidR="00867315" w:rsidRPr="005311E4">
        <w:rPr>
          <w:rFonts w:eastAsiaTheme="minorEastAsia"/>
          <w:b/>
          <w:sz w:val="28"/>
          <w:szCs w:val="28"/>
        </w:rPr>
        <w:t>Rr</w:t>
      </w:r>
      <w:r>
        <w:rPr>
          <w:rFonts w:eastAsiaTheme="minorEastAsia"/>
          <w:sz w:val="28"/>
          <w:szCs w:val="28"/>
        </w:rPr>
        <w:t xml:space="preserve"> </w:t>
      </w:r>
      <w:r w:rsidR="00A736C7">
        <w:rPr>
          <w:rFonts w:eastAsiaTheme="minorEastAsia"/>
          <w:sz w:val="28"/>
          <w:szCs w:val="28"/>
        </w:rPr>
        <w:t>they</w:t>
      </w:r>
      <w:r w:rsidR="00867315">
        <w:rPr>
          <w:rFonts w:eastAsiaTheme="minorEastAsia"/>
          <w:sz w:val="28"/>
          <w:szCs w:val="28"/>
        </w:rPr>
        <w:t xml:space="preserve"> </w:t>
      </w:r>
      <w:r>
        <w:rPr>
          <w:rFonts w:eastAsiaTheme="minorEastAsia"/>
          <w:sz w:val="28"/>
          <w:szCs w:val="28"/>
        </w:rPr>
        <w:t>still illustrate that</w:t>
      </w:r>
      <w:r w:rsidR="005311E4">
        <w:rPr>
          <w:rFonts w:eastAsiaTheme="minorEastAsia"/>
          <w:sz w:val="28"/>
          <w:szCs w:val="28"/>
        </w:rPr>
        <w:t xml:space="preserve"> for a given integration radius</w:t>
      </w:r>
      <w:r>
        <w:rPr>
          <w:rFonts w:eastAsiaTheme="minorEastAsia"/>
          <w:sz w:val="28"/>
          <w:szCs w:val="28"/>
        </w:rPr>
        <w:t xml:space="preserve"> </w:t>
      </w:r>
      <w:r w:rsidRPr="005311E4">
        <w:rPr>
          <w:rFonts w:eastAsiaTheme="minorEastAsia"/>
          <w:b/>
          <w:sz w:val="28"/>
          <w:szCs w:val="28"/>
        </w:rPr>
        <w:t>R</w:t>
      </w:r>
      <w:r w:rsidRPr="008A4777">
        <w:rPr>
          <w:rFonts w:eastAsiaTheme="minorEastAsia"/>
          <w:b/>
          <w:sz w:val="28"/>
          <w:szCs w:val="28"/>
        </w:rPr>
        <w:t>r</w:t>
      </w:r>
      <w:r>
        <w:rPr>
          <w:rFonts w:eastAsiaTheme="minorEastAsia"/>
          <w:sz w:val="28"/>
          <w:szCs w:val="28"/>
        </w:rPr>
        <w:t xml:space="preserve"> is not some fixed number but </w:t>
      </w:r>
      <w:r w:rsidR="00A64517">
        <w:rPr>
          <w:rFonts w:eastAsiaTheme="minorEastAsia"/>
          <w:sz w:val="28"/>
          <w:szCs w:val="28"/>
        </w:rPr>
        <w:t>varies with</w:t>
      </w:r>
      <w:r>
        <w:rPr>
          <w:rFonts w:eastAsiaTheme="minorEastAsia"/>
          <w:sz w:val="28"/>
          <w:szCs w:val="28"/>
        </w:rPr>
        <w:t xml:space="preserve"> the soil characteristics, radial number and length, etc.</w:t>
      </w:r>
    </w:p>
    <w:p w:rsidR="00644B43" w:rsidRPr="00D05387" w:rsidRDefault="00644B43" w:rsidP="00DE2FD4">
      <w:pPr>
        <w:jc w:val="both"/>
        <w:rPr>
          <w:rFonts w:eastAsiaTheme="minorEastAsia"/>
          <w:sz w:val="28"/>
          <w:szCs w:val="28"/>
        </w:rPr>
      </w:pPr>
    </w:p>
    <w:p w:rsidR="00AE62A3" w:rsidRDefault="00AE62A3" w:rsidP="00AE62A3">
      <w:pPr>
        <w:jc w:val="both"/>
        <w:rPr>
          <w:rFonts w:eastAsiaTheme="minorEastAsia"/>
          <w:sz w:val="28"/>
          <w:szCs w:val="28"/>
        </w:rPr>
      </w:pPr>
      <w:r>
        <w:rPr>
          <w:rFonts w:eastAsiaTheme="minorEastAsia"/>
          <w:b/>
          <w:sz w:val="28"/>
          <w:szCs w:val="28"/>
        </w:rPr>
        <w:lastRenderedPageBreak/>
        <w:t>Reference</w:t>
      </w:r>
      <w:r w:rsidR="00330F34">
        <w:rPr>
          <w:rFonts w:eastAsiaTheme="minorEastAsia"/>
          <w:b/>
          <w:sz w:val="28"/>
          <w:szCs w:val="28"/>
        </w:rPr>
        <w:t>s</w:t>
      </w:r>
    </w:p>
    <w:p w:rsidR="008C1FA7" w:rsidRPr="00BD5D79" w:rsidRDefault="008C1FA7" w:rsidP="00AE62A3">
      <w:pPr>
        <w:jc w:val="both"/>
        <w:rPr>
          <w:rFonts w:eastAsiaTheme="minorEastAsia"/>
          <w:sz w:val="28"/>
          <w:szCs w:val="28"/>
        </w:rPr>
      </w:pPr>
      <w:r w:rsidRPr="00BD5D79">
        <w:rPr>
          <w:rFonts w:eastAsiaTheme="minorEastAsia"/>
          <w:sz w:val="28"/>
          <w:szCs w:val="28"/>
        </w:rPr>
        <w:t xml:space="preserve">[1] </w:t>
      </w:r>
      <w:r w:rsidR="00707BF4" w:rsidRPr="00BD5D79">
        <w:rPr>
          <w:rFonts w:eastAsiaTheme="minorEastAsia"/>
          <w:sz w:val="28"/>
          <w:szCs w:val="28"/>
        </w:rPr>
        <w:t>John Kraus, Antennas, second edition, McGraw-Hill, 1988</w:t>
      </w:r>
    </w:p>
    <w:p w:rsidR="00AE62A3" w:rsidRPr="00BD5D79" w:rsidRDefault="00AE62A3" w:rsidP="00AE62A3">
      <w:pPr>
        <w:jc w:val="both"/>
        <w:rPr>
          <w:rFonts w:eastAsiaTheme="minorEastAsia"/>
          <w:sz w:val="28"/>
          <w:szCs w:val="28"/>
        </w:rPr>
      </w:pPr>
      <w:r w:rsidRPr="00BD5D79">
        <w:rPr>
          <w:rFonts w:eastAsiaTheme="minorEastAsia"/>
          <w:sz w:val="28"/>
          <w:szCs w:val="28"/>
        </w:rPr>
        <w:t>[</w:t>
      </w:r>
      <w:r w:rsidR="008C1FA7" w:rsidRPr="00BD5D79">
        <w:rPr>
          <w:rFonts w:eastAsiaTheme="minorEastAsia"/>
          <w:sz w:val="28"/>
          <w:szCs w:val="28"/>
        </w:rPr>
        <w:t>2</w:t>
      </w:r>
      <w:r w:rsidRPr="00BD5D79">
        <w:rPr>
          <w:rFonts w:eastAsiaTheme="minorEastAsia"/>
          <w:sz w:val="28"/>
          <w:szCs w:val="28"/>
        </w:rPr>
        <w:t xml:space="preserve">] Constantine </w:t>
      </w:r>
      <w:r w:rsidR="008C1FA7" w:rsidRPr="00BD5D79">
        <w:rPr>
          <w:rFonts w:eastAsiaTheme="minorEastAsia"/>
          <w:sz w:val="28"/>
          <w:szCs w:val="28"/>
        </w:rPr>
        <w:t>Balanis</w:t>
      </w:r>
      <w:r w:rsidRPr="00BD5D79">
        <w:rPr>
          <w:rFonts w:eastAsiaTheme="minorEastAsia"/>
          <w:sz w:val="28"/>
          <w:szCs w:val="28"/>
        </w:rPr>
        <w:t>, Antenna Theory Analysis and Design, Harper and Row, 1982</w:t>
      </w:r>
    </w:p>
    <w:p w:rsidR="00F145CE" w:rsidRPr="00BD5D79" w:rsidRDefault="00F145CE" w:rsidP="00AE62A3">
      <w:pPr>
        <w:jc w:val="both"/>
        <w:rPr>
          <w:rFonts w:eastAsiaTheme="minorEastAsia"/>
          <w:sz w:val="28"/>
          <w:szCs w:val="28"/>
        </w:rPr>
      </w:pPr>
      <w:r w:rsidRPr="00BD5D79">
        <w:rPr>
          <w:rFonts w:eastAsiaTheme="minorEastAsia"/>
          <w:sz w:val="28"/>
          <w:szCs w:val="28"/>
        </w:rPr>
        <w:t>[</w:t>
      </w:r>
      <w:r w:rsidR="00684D5B" w:rsidRPr="00BD5D79">
        <w:rPr>
          <w:rFonts w:eastAsiaTheme="minorEastAsia"/>
          <w:sz w:val="28"/>
          <w:szCs w:val="28"/>
        </w:rPr>
        <w:t>3</w:t>
      </w:r>
      <w:r w:rsidRPr="00BD5D79">
        <w:rPr>
          <w:rFonts w:eastAsiaTheme="minorEastAsia"/>
          <w:sz w:val="28"/>
          <w:szCs w:val="28"/>
        </w:rPr>
        <w:t xml:space="preserve">] </w:t>
      </w:r>
      <w:r w:rsidR="00684D5B" w:rsidRPr="00BD5D79">
        <w:rPr>
          <w:rFonts w:cs="Arial"/>
          <w:sz w:val="28"/>
          <w:szCs w:val="28"/>
        </w:rPr>
        <w:t>Arthur Watt, VLF Radio Engineering, Pergamon Press, 1967, see section 2.4</w:t>
      </w:r>
    </w:p>
    <w:sectPr w:rsidR="00F145CE" w:rsidRPr="00BD5D79" w:rsidSect="00FC4670">
      <w:footerReference w:type="default" r:id="rId2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0D0" w:rsidRDefault="003D20D0" w:rsidP="00C16510">
      <w:pPr>
        <w:spacing w:after="0" w:line="240" w:lineRule="auto"/>
      </w:pPr>
      <w:r>
        <w:separator/>
      </w:r>
    </w:p>
  </w:endnote>
  <w:endnote w:type="continuationSeparator" w:id="0">
    <w:p w:rsidR="003D20D0" w:rsidRDefault="003D20D0" w:rsidP="00C165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428157"/>
      <w:docPartObj>
        <w:docPartGallery w:val="Page Numbers (Bottom of Page)"/>
        <w:docPartUnique/>
      </w:docPartObj>
    </w:sdtPr>
    <w:sdtContent>
      <w:p w:rsidR="00BB4EFB" w:rsidRDefault="00BB4EFB">
        <w:pPr>
          <w:pStyle w:val="Footer"/>
          <w:jc w:val="right"/>
        </w:pPr>
        <w:fldSimple w:instr=" PAGE   \* MERGEFORMAT ">
          <w:r w:rsidR="0057507A">
            <w:rPr>
              <w:noProof/>
            </w:rPr>
            <w:t>16</w:t>
          </w:r>
        </w:fldSimple>
      </w:p>
    </w:sdtContent>
  </w:sdt>
  <w:p w:rsidR="00BB4EFB" w:rsidRDefault="00BB4E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0D0" w:rsidRDefault="003D20D0" w:rsidP="00C16510">
      <w:pPr>
        <w:spacing w:after="0" w:line="240" w:lineRule="auto"/>
      </w:pPr>
      <w:r>
        <w:separator/>
      </w:r>
    </w:p>
  </w:footnote>
  <w:footnote w:type="continuationSeparator" w:id="0">
    <w:p w:rsidR="003D20D0" w:rsidRDefault="003D20D0" w:rsidP="00C165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46082"/>
  </w:hdrShapeDefaults>
  <w:footnotePr>
    <w:footnote w:id="-1"/>
    <w:footnote w:id="0"/>
  </w:footnotePr>
  <w:endnotePr>
    <w:endnote w:id="-1"/>
    <w:endnote w:id="0"/>
  </w:endnotePr>
  <w:compat/>
  <w:rsids>
    <w:rsidRoot w:val="00FC4670"/>
    <w:rsid w:val="00003CAC"/>
    <w:rsid w:val="00005074"/>
    <w:rsid w:val="000178C2"/>
    <w:rsid w:val="00021D63"/>
    <w:rsid w:val="0002471B"/>
    <w:rsid w:val="000322BB"/>
    <w:rsid w:val="000424C7"/>
    <w:rsid w:val="00057A4A"/>
    <w:rsid w:val="00061EEA"/>
    <w:rsid w:val="0007151A"/>
    <w:rsid w:val="00077FB3"/>
    <w:rsid w:val="000803C0"/>
    <w:rsid w:val="0008437A"/>
    <w:rsid w:val="00085BAB"/>
    <w:rsid w:val="00095011"/>
    <w:rsid w:val="000A27CC"/>
    <w:rsid w:val="000A5D6A"/>
    <w:rsid w:val="000B0B92"/>
    <w:rsid w:val="000B1CDC"/>
    <w:rsid w:val="000B3EBE"/>
    <w:rsid w:val="000B506B"/>
    <w:rsid w:val="000B6625"/>
    <w:rsid w:val="000B7AD6"/>
    <w:rsid w:val="000C070B"/>
    <w:rsid w:val="000E7581"/>
    <w:rsid w:val="000F2C14"/>
    <w:rsid w:val="000F2C55"/>
    <w:rsid w:val="00100706"/>
    <w:rsid w:val="00104C2D"/>
    <w:rsid w:val="0012189B"/>
    <w:rsid w:val="001218C5"/>
    <w:rsid w:val="00131205"/>
    <w:rsid w:val="00133FFB"/>
    <w:rsid w:val="001430E8"/>
    <w:rsid w:val="00145CC0"/>
    <w:rsid w:val="001612B5"/>
    <w:rsid w:val="00161A0D"/>
    <w:rsid w:val="00161B68"/>
    <w:rsid w:val="001709FC"/>
    <w:rsid w:val="001734FE"/>
    <w:rsid w:val="00175D73"/>
    <w:rsid w:val="00183315"/>
    <w:rsid w:val="001A1223"/>
    <w:rsid w:val="001B2E0B"/>
    <w:rsid w:val="001B67B9"/>
    <w:rsid w:val="001C53F3"/>
    <w:rsid w:val="001C7EDB"/>
    <w:rsid w:val="001D5551"/>
    <w:rsid w:val="001F2BDA"/>
    <w:rsid w:val="001F7BCE"/>
    <w:rsid w:val="00207021"/>
    <w:rsid w:val="00212436"/>
    <w:rsid w:val="00212973"/>
    <w:rsid w:val="00222625"/>
    <w:rsid w:val="00230843"/>
    <w:rsid w:val="00246356"/>
    <w:rsid w:val="0027275F"/>
    <w:rsid w:val="00281C7D"/>
    <w:rsid w:val="00281F4E"/>
    <w:rsid w:val="00287C0B"/>
    <w:rsid w:val="00297315"/>
    <w:rsid w:val="002A0D71"/>
    <w:rsid w:val="002B28D2"/>
    <w:rsid w:val="002C3C47"/>
    <w:rsid w:val="002D2F02"/>
    <w:rsid w:val="002D407D"/>
    <w:rsid w:val="002E4E1A"/>
    <w:rsid w:val="002E613B"/>
    <w:rsid w:val="002E7CA5"/>
    <w:rsid w:val="002F10C8"/>
    <w:rsid w:val="002F5142"/>
    <w:rsid w:val="003065E5"/>
    <w:rsid w:val="00310101"/>
    <w:rsid w:val="00310CA5"/>
    <w:rsid w:val="00310E82"/>
    <w:rsid w:val="00320115"/>
    <w:rsid w:val="00323C27"/>
    <w:rsid w:val="00326379"/>
    <w:rsid w:val="00330F34"/>
    <w:rsid w:val="00334B49"/>
    <w:rsid w:val="003428E6"/>
    <w:rsid w:val="003467DC"/>
    <w:rsid w:val="00347DD8"/>
    <w:rsid w:val="00355C6D"/>
    <w:rsid w:val="0035605C"/>
    <w:rsid w:val="00356C47"/>
    <w:rsid w:val="003665FD"/>
    <w:rsid w:val="00367D79"/>
    <w:rsid w:val="003737F4"/>
    <w:rsid w:val="00387F38"/>
    <w:rsid w:val="00397426"/>
    <w:rsid w:val="003A0328"/>
    <w:rsid w:val="003A36BB"/>
    <w:rsid w:val="003B4A85"/>
    <w:rsid w:val="003D20D0"/>
    <w:rsid w:val="003D6A0A"/>
    <w:rsid w:val="003E16C5"/>
    <w:rsid w:val="003E319C"/>
    <w:rsid w:val="003F20C9"/>
    <w:rsid w:val="003F24B6"/>
    <w:rsid w:val="003F3262"/>
    <w:rsid w:val="003F5626"/>
    <w:rsid w:val="004230D4"/>
    <w:rsid w:val="00426586"/>
    <w:rsid w:val="00426DEF"/>
    <w:rsid w:val="00431B25"/>
    <w:rsid w:val="0043442E"/>
    <w:rsid w:val="0044015B"/>
    <w:rsid w:val="00443713"/>
    <w:rsid w:val="0044701F"/>
    <w:rsid w:val="00452B02"/>
    <w:rsid w:val="00457312"/>
    <w:rsid w:val="004617F6"/>
    <w:rsid w:val="004659B4"/>
    <w:rsid w:val="00477E58"/>
    <w:rsid w:val="00482540"/>
    <w:rsid w:val="004843E6"/>
    <w:rsid w:val="00497C9E"/>
    <w:rsid w:val="004A659C"/>
    <w:rsid w:val="004B0A9E"/>
    <w:rsid w:val="004B5846"/>
    <w:rsid w:val="004C2CA5"/>
    <w:rsid w:val="004C3BFB"/>
    <w:rsid w:val="004D3589"/>
    <w:rsid w:val="004D7C97"/>
    <w:rsid w:val="0050761B"/>
    <w:rsid w:val="00516E3C"/>
    <w:rsid w:val="005311E4"/>
    <w:rsid w:val="00534BE8"/>
    <w:rsid w:val="00534ECD"/>
    <w:rsid w:val="00542CFC"/>
    <w:rsid w:val="00550747"/>
    <w:rsid w:val="00561724"/>
    <w:rsid w:val="005617AE"/>
    <w:rsid w:val="00565526"/>
    <w:rsid w:val="0057030F"/>
    <w:rsid w:val="00570EE0"/>
    <w:rsid w:val="0057507A"/>
    <w:rsid w:val="0058082A"/>
    <w:rsid w:val="0058174A"/>
    <w:rsid w:val="00585030"/>
    <w:rsid w:val="00597373"/>
    <w:rsid w:val="005A61B8"/>
    <w:rsid w:val="005A6F07"/>
    <w:rsid w:val="005A7679"/>
    <w:rsid w:val="005B2360"/>
    <w:rsid w:val="005B25F5"/>
    <w:rsid w:val="005B4E95"/>
    <w:rsid w:val="005B7A15"/>
    <w:rsid w:val="005C0751"/>
    <w:rsid w:val="005C6512"/>
    <w:rsid w:val="005D0AA1"/>
    <w:rsid w:val="005D2DF8"/>
    <w:rsid w:val="005E6F22"/>
    <w:rsid w:val="005F4A2C"/>
    <w:rsid w:val="0060549C"/>
    <w:rsid w:val="00617556"/>
    <w:rsid w:val="00622376"/>
    <w:rsid w:val="00624129"/>
    <w:rsid w:val="00624440"/>
    <w:rsid w:val="006247EF"/>
    <w:rsid w:val="0062619E"/>
    <w:rsid w:val="00631870"/>
    <w:rsid w:val="00633A0E"/>
    <w:rsid w:val="00634AFD"/>
    <w:rsid w:val="00644B43"/>
    <w:rsid w:val="00646717"/>
    <w:rsid w:val="00651CC4"/>
    <w:rsid w:val="00665A3B"/>
    <w:rsid w:val="00671E6A"/>
    <w:rsid w:val="00673A12"/>
    <w:rsid w:val="006762E2"/>
    <w:rsid w:val="00684D5B"/>
    <w:rsid w:val="006866D5"/>
    <w:rsid w:val="00686D7D"/>
    <w:rsid w:val="00692C4A"/>
    <w:rsid w:val="006B406D"/>
    <w:rsid w:val="006D285F"/>
    <w:rsid w:val="006D48F2"/>
    <w:rsid w:val="006D6F08"/>
    <w:rsid w:val="006D7F84"/>
    <w:rsid w:val="006F1FBE"/>
    <w:rsid w:val="006F69E6"/>
    <w:rsid w:val="0070495C"/>
    <w:rsid w:val="00707BF4"/>
    <w:rsid w:val="00717210"/>
    <w:rsid w:val="00722E55"/>
    <w:rsid w:val="007259BC"/>
    <w:rsid w:val="0072697E"/>
    <w:rsid w:val="00730469"/>
    <w:rsid w:val="0075452A"/>
    <w:rsid w:val="00756224"/>
    <w:rsid w:val="0076094F"/>
    <w:rsid w:val="00762651"/>
    <w:rsid w:val="00762CC7"/>
    <w:rsid w:val="00763C7C"/>
    <w:rsid w:val="007728F5"/>
    <w:rsid w:val="007737D2"/>
    <w:rsid w:val="007906FE"/>
    <w:rsid w:val="00790A41"/>
    <w:rsid w:val="007A150A"/>
    <w:rsid w:val="007A5824"/>
    <w:rsid w:val="007B03FF"/>
    <w:rsid w:val="007B084E"/>
    <w:rsid w:val="007C3510"/>
    <w:rsid w:val="007D65CB"/>
    <w:rsid w:val="007E3DE7"/>
    <w:rsid w:val="007E5209"/>
    <w:rsid w:val="007E6F64"/>
    <w:rsid w:val="008010FF"/>
    <w:rsid w:val="00804FC8"/>
    <w:rsid w:val="00806142"/>
    <w:rsid w:val="00825F7C"/>
    <w:rsid w:val="00826683"/>
    <w:rsid w:val="00831961"/>
    <w:rsid w:val="00832557"/>
    <w:rsid w:val="00834012"/>
    <w:rsid w:val="0083700C"/>
    <w:rsid w:val="00841175"/>
    <w:rsid w:val="00844E49"/>
    <w:rsid w:val="00851DE4"/>
    <w:rsid w:val="00853886"/>
    <w:rsid w:val="00865D6E"/>
    <w:rsid w:val="00867315"/>
    <w:rsid w:val="0087099F"/>
    <w:rsid w:val="0088091F"/>
    <w:rsid w:val="0088112F"/>
    <w:rsid w:val="00884527"/>
    <w:rsid w:val="008910CC"/>
    <w:rsid w:val="008A14E8"/>
    <w:rsid w:val="008A4777"/>
    <w:rsid w:val="008A533E"/>
    <w:rsid w:val="008B07E6"/>
    <w:rsid w:val="008B0DE6"/>
    <w:rsid w:val="008B20CA"/>
    <w:rsid w:val="008B693E"/>
    <w:rsid w:val="008C1CCC"/>
    <w:rsid w:val="008C1FA7"/>
    <w:rsid w:val="008C6EBE"/>
    <w:rsid w:val="008D3B72"/>
    <w:rsid w:val="008F013B"/>
    <w:rsid w:val="008F32E2"/>
    <w:rsid w:val="008F5F60"/>
    <w:rsid w:val="0090346A"/>
    <w:rsid w:val="00904EB1"/>
    <w:rsid w:val="00910070"/>
    <w:rsid w:val="0092016A"/>
    <w:rsid w:val="009323A2"/>
    <w:rsid w:val="009436A3"/>
    <w:rsid w:val="00943905"/>
    <w:rsid w:val="00945450"/>
    <w:rsid w:val="00945885"/>
    <w:rsid w:val="009458BF"/>
    <w:rsid w:val="00956606"/>
    <w:rsid w:val="009621CE"/>
    <w:rsid w:val="0096739F"/>
    <w:rsid w:val="00974FCE"/>
    <w:rsid w:val="00975AAF"/>
    <w:rsid w:val="009822DE"/>
    <w:rsid w:val="0098357B"/>
    <w:rsid w:val="009A37B1"/>
    <w:rsid w:val="009B15A2"/>
    <w:rsid w:val="009B30EF"/>
    <w:rsid w:val="009B6E70"/>
    <w:rsid w:val="009B7A47"/>
    <w:rsid w:val="009C72B7"/>
    <w:rsid w:val="009E0F61"/>
    <w:rsid w:val="009E4248"/>
    <w:rsid w:val="009F35EC"/>
    <w:rsid w:val="009F4C85"/>
    <w:rsid w:val="009F7E15"/>
    <w:rsid w:val="00A0615E"/>
    <w:rsid w:val="00A14947"/>
    <w:rsid w:val="00A14C21"/>
    <w:rsid w:val="00A210AD"/>
    <w:rsid w:val="00A261CF"/>
    <w:rsid w:val="00A32AA2"/>
    <w:rsid w:val="00A4453B"/>
    <w:rsid w:val="00A45A15"/>
    <w:rsid w:val="00A6026A"/>
    <w:rsid w:val="00A62404"/>
    <w:rsid w:val="00A64517"/>
    <w:rsid w:val="00A736C7"/>
    <w:rsid w:val="00A749C0"/>
    <w:rsid w:val="00A7551A"/>
    <w:rsid w:val="00A80806"/>
    <w:rsid w:val="00A81300"/>
    <w:rsid w:val="00A8254C"/>
    <w:rsid w:val="00A83360"/>
    <w:rsid w:val="00A93184"/>
    <w:rsid w:val="00A93C33"/>
    <w:rsid w:val="00A9643D"/>
    <w:rsid w:val="00AA1C6E"/>
    <w:rsid w:val="00AA71EC"/>
    <w:rsid w:val="00AD5809"/>
    <w:rsid w:val="00AE0F82"/>
    <w:rsid w:val="00AE5248"/>
    <w:rsid w:val="00AE62A3"/>
    <w:rsid w:val="00AF6CAE"/>
    <w:rsid w:val="00B129FC"/>
    <w:rsid w:val="00B13515"/>
    <w:rsid w:val="00B13719"/>
    <w:rsid w:val="00B17C48"/>
    <w:rsid w:val="00B21A0C"/>
    <w:rsid w:val="00B371DB"/>
    <w:rsid w:val="00B42EDD"/>
    <w:rsid w:val="00B42EE5"/>
    <w:rsid w:val="00B52045"/>
    <w:rsid w:val="00B642C6"/>
    <w:rsid w:val="00B64BCE"/>
    <w:rsid w:val="00B76F63"/>
    <w:rsid w:val="00B77080"/>
    <w:rsid w:val="00B845C2"/>
    <w:rsid w:val="00B9590D"/>
    <w:rsid w:val="00B95E1A"/>
    <w:rsid w:val="00BA1167"/>
    <w:rsid w:val="00BA6F9F"/>
    <w:rsid w:val="00BB3F6C"/>
    <w:rsid w:val="00BB40E0"/>
    <w:rsid w:val="00BB4DE1"/>
    <w:rsid w:val="00BB4EFB"/>
    <w:rsid w:val="00BC0FA2"/>
    <w:rsid w:val="00BC385F"/>
    <w:rsid w:val="00BD527F"/>
    <w:rsid w:val="00BD5D79"/>
    <w:rsid w:val="00BE1715"/>
    <w:rsid w:val="00BE1A4F"/>
    <w:rsid w:val="00BE39A5"/>
    <w:rsid w:val="00BE3A8A"/>
    <w:rsid w:val="00BE7987"/>
    <w:rsid w:val="00BF1F2E"/>
    <w:rsid w:val="00C06D48"/>
    <w:rsid w:val="00C16510"/>
    <w:rsid w:val="00C41183"/>
    <w:rsid w:val="00C47F88"/>
    <w:rsid w:val="00C507D1"/>
    <w:rsid w:val="00C54EB8"/>
    <w:rsid w:val="00C6435F"/>
    <w:rsid w:val="00C74151"/>
    <w:rsid w:val="00C80C5A"/>
    <w:rsid w:val="00CC5178"/>
    <w:rsid w:val="00CD2736"/>
    <w:rsid w:val="00D004ED"/>
    <w:rsid w:val="00D05387"/>
    <w:rsid w:val="00D221AA"/>
    <w:rsid w:val="00D3448F"/>
    <w:rsid w:val="00D35878"/>
    <w:rsid w:val="00D42D77"/>
    <w:rsid w:val="00D53848"/>
    <w:rsid w:val="00D54DED"/>
    <w:rsid w:val="00D6071C"/>
    <w:rsid w:val="00D63776"/>
    <w:rsid w:val="00D654C7"/>
    <w:rsid w:val="00D72F8D"/>
    <w:rsid w:val="00D80987"/>
    <w:rsid w:val="00D82718"/>
    <w:rsid w:val="00DA68F5"/>
    <w:rsid w:val="00DB62DB"/>
    <w:rsid w:val="00DB6A92"/>
    <w:rsid w:val="00DB781E"/>
    <w:rsid w:val="00DB7B51"/>
    <w:rsid w:val="00DD0CC9"/>
    <w:rsid w:val="00DE2FD4"/>
    <w:rsid w:val="00DE72EF"/>
    <w:rsid w:val="00DF413D"/>
    <w:rsid w:val="00E02ACE"/>
    <w:rsid w:val="00E07A0E"/>
    <w:rsid w:val="00E10386"/>
    <w:rsid w:val="00E22232"/>
    <w:rsid w:val="00E576E5"/>
    <w:rsid w:val="00E61CA6"/>
    <w:rsid w:val="00E62C5D"/>
    <w:rsid w:val="00E805A7"/>
    <w:rsid w:val="00E81938"/>
    <w:rsid w:val="00E853C0"/>
    <w:rsid w:val="00E86706"/>
    <w:rsid w:val="00EA66A7"/>
    <w:rsid w:val="00EB1150"/>
    <w:rsid w:val="00EB46B1"/>
    <w:rsid w:val="00EB5722"/>
    <w:rsid w:val="00EC0A4F"/>
    <w:rsid w:val="00ED65DC"/>
    <w:rsid w:val="00EE7B0F"/>
    <w:rsid w:val="00EF3A3D"/>
    <w:rsid w:val="00EF6DA0"/>
    <w:rsid w:val="00F060A3"/>
    <w:rsid w:val="00F145CE"/>
    <w:rsid w:val="00F15825"/>
    <w:rsid w:val="00F161DC"/>
    <w:rsid w:val="00F176BE"/>
    <w:rsid w:val="00F25EA1"/>
    <w:rsid w:val="00F27F2A"/>
    <w:rsid w:val="00F370E4"/>
    <w:rsid w:val="00F53CC5"/>
    <w:rsid w:val="00F553AB"/>
    <w:rsid w:val="00F67014"/>
    <w:rsid w:val="00F7631E"/>
    <w:rsid w:val="00F77AF2"/>
    <w:rsid w:val="00F81B25"/>
    <w:rsid w:val="00F84BD8"/>
    <w:rsid w:val="00F864DA"/>
    <w:rsid w:val="00F914A4"/>
    <w:rsid w:val="00FA1D66"/>
    <w:rsid w:val="00FA4396"/>
    <w:rsid w:val="00FB26B7"/>
    <w:rsid w:val="00FC4670"/>
    <w:rsid w:val="00FC7E2C"/>
    <w:rsid w:val="00FD5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8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165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6510"/>
  </w:style>
  <w:style w:type="paragraph" w:styleId="Footer">
    <w:name w:val="footer"/>
    <w:basedOn w:val="Normal"/>
    <w:link w:val="FooterChar"/>
    <w:uiPriority w:val="99"/>
    <w:unhideWhenUsed/>
    <w:rsid w:val="00C165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510"/>
  </w:style>
  <w:style w:type="paragraph" w:styleId="BalloonText">
    <w:name w:val="Balloon Text"/>
    <w:basedOn w:val="Normal"/>
    <w:link w:val="BalloonTextChar"/>
    <w:uiPriority w:val="99"/>
    <w:semiHidden/>
    <w:unhideWhenUsed/>
    <w:rsid w:val="00C16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510"/>
    <w:rPr>
      <w:rFonts w:ascii="Tahoma" w:hAnsi="Tahoma" w:cs="Tahoma"/>
      <w:sz w:val="16"/>
      <w:szCs w:val="16"/>
    </w:rPr>
  </w:style>
  <w:style w:type="character" w:styleId="PlaceholderText">
    <w:name w:val="Placeholder Text"/>
    <w:basedOn w:val="DefaultParagraphFont"/>
    <w:uiPriority w:val="99"/>
    <w:semiHidden/>
    <w:rsid w:val="00057A4A"/>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wmf"/><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glossaryDocument" Target="glossary/document.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45F3E"/>
    <w:rsid w:val="0017160F"/>
    <w:rsid w:val="00596E48"/>
    <w:rsid w:val="00B45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60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2232</Words>
  <Characters>12725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Rudy</dc:creator>
  <cp:lastModifiedBy>Rudy</cp:lastModifiedBy>
  <cp:revision>137</cp:revision>
  <cp:lastPrinted>2015-02-02T23:19:00Z</cp:lastPrinted>
  <dcterms:created xsi:type="dcterms:W3CDTF">2014-07-04T23:32:00Z</dcterms:created>
  <dcterms:modified xsi:type="dcterms:W3CDTF">2015-02-02T23:24:00Z</dcterms:modified>
</cp:coreProperties>
</file>